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B3D55" w14:textId="548EF3B3" w:rsidR="00F27461" w:rsidRPr="00F27461" w:rsidRDefault="00F27461" w:rsidP="00F27461">
      <w:pPr>
        <w:rPr>
          <w:b/>
          <w:bCs/>
        </w:rPr>
      </w:pPr>
      <w:r w:rsidRPr="00F27461">
        <w:rPr>
          <w:b/>
          <w:bCs/>
          <w:sz w:val="28"/>
          <w:szCs w:val="28"/>
        </w:rPr>
        <w:t>Presenter bio guide/ template</w:t>
      </w:r>
    </w:p>
    <w:p w14:paraId="175316DB" w14:textId="4617B88B" w:rsidR="00F27461" w:rsidRDefault="00F27461" w:rsidP="00F27461">
      <w:r>
        <w:t xml:space="preserve">Please keep your bio below 150 words and use the format below: </w:t>
      </w:r>
    </w:p>
    <w:p w14:paraId="7C849A96" w14:textId="77777777" w:rsidR="00F27461" w:rsidRDefault="00F27461" w:rsidP="00F27461"/>
    <w:p w14:paraId="7B30F6BE" w14:textId="4F89BED8" w:rsidR="00F27461" w:rsidRDefault="00F27461" w:rsidP="00F27461">
      <w:r>
        <w:t>1. Name &amp; Introduction</w:t>
      </w:r>
    </w:p>
    <w:p w14:paraId="0E2885E7" w14:textId="0A57309D" w:rsidR="00F27461" w:rsidRDefault="00C5334A" w:rsidP="00C5334A">
      <w:pPr>
        <w:pStyle w:val="ListParagraph"/>
        <w:numPr>
          <w:ilvl w:val="0"/>
          <w:numId w:val="1"/>
        </w:numPr>
      </w:pPr>
      <w:r>
        <w:t xml:space="preserve">Miss Lindiwe Malumbazo </w:t>
      </w:r>
    </w:p>
    <w:p w14:paraId="23BBDF01" w14:textId="07AE0095" w:rsidR="00F27461" w:rsidRDefault="00C5334A" w:rsidP="00C5334A">
      <w:pPr>
        <w:pStyle w:val="ListParagraph"/>
        <w:numPr>
          <w:ilvl w:val="0"/>
          <w:numId w:val="1"/>
        </w:numPr>
      </w:pPr>
      <w:proofErr w:type="spellStart"/>
      <w:r>
        <w:t>P</w:t>
      </w:r>
      <w:r w:rsidRPr="00C5334A">
        <w:t>hd</w:t>
      </w:r>
      <w:proofErr w:type="spellEnd"/>
      <w:r w:rsidRPr="00C5334A">
        <w:t xml:space="preserve"> research trainee in the Equitable Education and Economies division.</w:t>
      </w:r>
    </w:p>
    <w:p w14:paraId="7966EC59" w14:textId="77777777" w:rsidR="00F27461" w:rsidRDefault="00F27461" w:rsidP="00F27461"/>
    <w:p w14:paraId="7C85FB01" w14:textId="77777777" w:rsidR="00F27461" w:rsidRDefault="00F27461" w:rsidP="00F27461">
      <w:r>
        <w:t>2. Qualifications</w:t>
      </w:r>
    </w:p>
    <w:p w14:paraId="55A43DB7" w14:textId="2BEC6DC2" w:rsidR="00F27461" w:rsidRDefault="00C5334A" w:rsidP="00F27461">
      <w:pPr>
        <w:pStyle w:val="ListParagraph"/>
        <w:numPr>
          <w:ilvl w:val="0"/>
          <w:numId w:val="2"/>
        </w:numPr>
      </w:pPr>
      <w:proofErr w:type="spellStart"/>
      <w:r>
        <w:t>Phd</w:t>
      </w:r>
      <w:proofErr w:type="spellEnd"/>
      <w:r>
        <w:t xml:space="preserve"> Candidate (2</w:t>
      </w:r>
      <w:r w:rsidRPr="00C5334A">
        <w:rPr>
          <w:vertAlign w:val="superscript"/>
        </w:rPr>
        <w:t>nd</w:t>
      </w:r>
      <w:r>
        <w:t xml:space="preserve"> year), Masters in Social Science UCT</w:t>
      </w:r>
    </w:p>
    <w:p w14:paraId="39B4D0C9" w14:textId="77777777" w:rsidR="00F27461" w:rsidRDefault="00F27461" w:rsidP="00F27461"/>
    <w:p w14:paraId="68BA918C" w14:textId="77777777" w:rsidR="00F27461" w:rsidRDefault="00F27461" w:rsidP="00F27461">
      <w:r>
        <w:t>3. Expertise or Research Interests</w:t>
      </w:r>
    </w:p>
    <w:p w14:paraId="47CE7AFD" w14:textId="77777777" w:rsidR="00C5334A" w:rsidRPr="00C5334A" w:rsidRDefault="00C5334A" w:rsidP="00C5334A">
      <w:r w:rsidRPr="00C5334A">
        <w:t>Her research interests lie in food security, socio-economic development, trade policy, and youth transition into labour markets. She is passionate about generating knowledge that informs policy, strengthens livelihoods, and contributes to achieving sustainable development in South Africa and across the African continent.</w:t>
      </w:r>
    </w:p>
    <w:p w14:paraId="7E6C89D2" w14:textId="77777777" w:rsidR="00F27461" w:rsidRDefault="00F27461" w:rsidP="00F27461"/>
    <w:p w14:paraId="25C0633A" w14:textId="2D2DEA21" w:rsidR="00C5334A" w:rsidRDefault="00F27461" w:rsidP="00C5334A">
      <w:r>
        <w:t>4. Publications / Key Achievements</w:t>
      </w:r>
    </w:p>
    <w:p w14:paraId="10E4A07A" w14:textId="4BBC5D05" w:rsidR="00C5334A" w:rsidRPr="00C5334A" w:rsidRDefault="00C5334A" w:rsidP="00C5334A">
      <w:pPr>
        <w:widowControl w:val="0"/>
        <w:tabs>
          <w:tab w:val="left" w:pos="9498"/>
        </w:tabs>
        <w:autoSpaceDE w:val="0"/>
        <w:autoSpaceDN w:val="0"/>
        <w:spacing w:before="4" w:line="241" w:lineRule="exact"/>
        <w:jc w:val="left"/>
        <w:outlineLvl w:val="2"/>
        <w:rPr>
          <w:rFonts w:ascii="Tahoma" w:eastAsia="Tahoma" w:hAnsi="Tahoma" w:cs="Tahoma"/>
          <w:b/>
          <w:bCs/>
          <w:kern w:val="0"/>
          <w:sz w:val="20"/>
          <w:szCs w:val="20"/>
          <w:lang w:val="en-US"/>
          <w14:ligatures w14:val="none"/>
        </w:rPr>
      </w:pPr>
      <w:r>
        <w:rPr>
          <w:rFonts w:ascii="Tahoma" w:eastAsia="Tahoma" w:hAnsi="Tahoma" w:cs="Tahoma"/>
          <w:b/>
          <w:bCs/>
          <w:kern w:val="0"/>
          <w:sz w:val="20"/>
          <w:szCs w:val="20"/>
          <w:lang w:val="en-US"/>
          <w14:ligatures w14:val="none"/>
        </w:rPr>
        <w:t>1.</w:t>
      </w:r>
      <w:r w:rsidRPr="00C5334A">
        <w:rPr>
          <w:rFonts w:ascii="Tahoma" w:eastAsia="Tahoma" w:hAnsi="Tahoma" w:cs="Tahoma"/>
          <w:b/>
          <w:bCs/>
          <w:kern w:val="0"/>
          <w:sz w:val="20"/>
          <w:szCs w:val="20"/>
          <w:lang w:val="en-US"/>
          <w14:ligatures w14:val="none"/>
        </w:rPr>
        <w:t>HSRC</w:t>
      </w:r>
      <w:r w:rsidRPr="00C5334A">
        <w:rPr>
          <w:rFonts w:ascii="Tahoma" w:eastAsia="Tahoma" w:hAnsi="Tahoma" w:cs="Tahoma"/>
          <w:b/>
          <w:bCs/>
          <w:spacing w:val="-8"/>
          <w:kern w:val="0"/>
          <w:sz w:val="20"/>
          <w:szCs w:val="20"/>
          <w:lang w:val="en-US"/>
          <w14:ligatures w14:val="none"/>
        </w:rPr>
        <w:t xml:space="preserve"> </w:t>
      </w:r>
      <w:r w:rsidRPr="00C5334A">
        <w:rPr>
          <w:rFonts w:ascii="Tahoma" w:eastAsia="Tahoma" w:hAnsi="Tahoma" w:cs="Tahoma"/>
          <w:b/>
          <w:bCs/>
          <w:kern w:val="0"/>
          <w:sz w:val="20"/>
          <w:szCs w:val="20"/>
          <w:lang w:val="en-US"/>
          <w14:ligatures w14:val="none"/>
        </w:rPr>
        <w:t>Review</w:t>
      </w:r>
      <w:r w:rsidRPr="00C5334A">
        <w:rPr>
          <w:rFonts w:ascii="Tahoma" w:eastAsia="Tahoma" w:hAnsi="Tahoma" w:cs="Tahoma"/>
          <w:b/>
          <w:bCs/>
          <w:spacing w:val="-6"/>
          <w:kern w:val="0"/>
          <w:sz w:val="20"/>
          <w:szCs w:val="20"/>
          <w:lang w:val="en-US"/>
          <w14:ligatures w14:val="none"/>
        </w:rPr>
        <w:t xml:space="preserve"> </w:t>
      </w:r>
      <w:r w:rsidRPr="00C5334A">
        <w:rPr>
          <w:rFonts w:ascii="Tahoma" w:eastAsia="Tahoma" w:hAnsi="Tahoma" w:cs="Tahoma"/>
          <w:b/>
          <w:bCs/>
          <w:spacing w:val="-2"/>
          <w:kern w:val="0"/>
          <w:sz w:val="20"/>
          <w:szCs w:val="20"/>
          <w:lang w:val="en-US"/>
          <w14:ligatures w14:val="none"/>
        </w:rPr>
        <w:t>Magazine</w:t>
      </w:r>
    </w:p>
    <w:p w14:paraId="7F750E91" w14:textId="7EE5C1AD" w:rsidR="00C5334A" w:rsidRPr="00C5334A" w:rsidRDefault="00C5334A" w:rsidP="00C5334A">
      <w:pPr>
        <w:widowControl w:val="0"/>
        <w:autoSpaceDE w:val="0"/>
        <w:autoSpaceDN w:val="0"/>
        <w:spacing w:line="241" w:lineRule="exact"/>
        <w:ind w:left="360"/>
        <w:jc w:val="left"/>
        <w:rPr>
          <w:rFonts w:ascii="Tahoma" w:eastAsia="Tahoma" w:hAnsi="Tahoma" w:cs="Tahoma"/>
          <w:kern w:val="0"/>
          <w:sz w:val="20"/>
          <w:szCs w:val="20"/>
          <w:lang w:val="en-US"/>
          <w14:ligatures w14:val="none"/>
        </w:rPr>
      </w:pPr>
      <w:hyperlink r:id="rId7" w:history="1">
        <w:r w:rsidRPr="00C5334A">
          <w:rPr>
            <w:rFonts w:ascii="Tahoma" w:eastAsia="Tahoma" w:hAnsi="Tahoma" w:cs="Tahoma"/>
            <w:color w:val="0000FF"/>
            <w:kern w:val="0"/>
            <w:sz w:val="20"/>
            <w:szCs w:val="20"/>
            <w:u w:val="single"/>
            <w:lang w:val="en-US"/>
            <w14:ligatures w14:val="none"/>
          </w:rPr>
          <w:t>From</w:t>
        </w:r>
        <w:r w:rsidRPr="00C5334A">
          <w:rPr>
            <w:rFonts w:ascii="Tahoma" w:eastAsia="Tahoma" w:hAnsi="Tahoma" w:cs="Tahoma"/>
            <w:color w:val="0000FF"/>
            <w:spacing w:val="5"/>
            <w:kern w:val="0"/>
            <w:sz w:val="20"/>
            <w:szCs w:val="20"/>
            <w:u w:val="single"/>
            <w:lang w:val="en-US"/>
            <w14:ligatures w14:val="none"/>
          </w:rPr>
          <w:t xml:space="preserve"> </w:t>
        </w:r>
        <w:r w:rsidRPr="00C5334A">
          <w:rPr>
            <w:rFonts w:ascii="Tahoma" w:eastAsia="Tahoma" w:hAnsi="Tahoma" w:cs="Tahoma"/>
            <w:color w:val="0000FF"/>
            <w:kern w:val="0"/>
            <w:sz w:val="20"/>
            <w:szCs w:val="20"/>
            <w:u w:val="single"/>
            <w:lang w:val="en-US"/>
            <w14:ligatures w14:val="none"/>
          </w:rPr>
          <w:t>trashes</w:t>
        </w:r>
        <w:r w:rsidRPr="00C5334A">
          <w:rPr>
            <w:rFonts w:ascii="Tahoma" w:eastAsia="Tahoma" w:hAnsi="Tahoma" w:cs="Tahoma"/>
            <w:color w:val="0000FF"/>
            <w:spacing w:val="4"/>
            <w:kern w:val="0"/>
            <w:sz w:val="20"/>
            <w:szCs w:val="20"/>
            <w:u w:val="single"/>
            <w:lang w:val="en-US"/>
            <w14:ligatures w14:val="none"/>
          </w:rPr>
          <w:t xml:space="preserve"> </w:t>
        </w:r>
        <w:r w:rsidRPr="00C5334A">
          <w:rPr>
            <w:rFonts w:ascii="Tahoma" w:eastAsia="Tahoma" w:hAnsi="Tahoma" w:cs="Tahoma"/>
            <w:color w:val="0000FF"/>
            <w:kern w:val="0"/>
            <w:sz w:val="20"/>
            <w:szCs w:val="20"/>
            <w:u w:val="single"/>
            <w:lang w:val="en-US"/>
            <w14:ligatures w14:val="none"/>
          </w:rPr>
          <w:t>to</w:t>
        </w:r>
        <w:r w:rsidRPr="00C5334A">
          <w:rPr>
            <w:rFonts w:ascii="Tahoma" w:eastAsia="Tahoma" w:hAnsi="Tahoma" w:cs="Tahoma"/>
            <w:color w:val="0000FF"/>
            <w:spacing w:val="5"/>
            <w:kern w:val="0"/>
            <w:sz w:val="20"/>
            <w:szCs w:val="20"/>
            <w:u w:val="single"/>
            <w:lang w:val="en-US"/>
            <w14:ligatures w14:val="none"/>
          </w:rPr>
          <w:t xml:space="preserve"> </w:t>
        </w:r>
        <w:r w:rsidRPr="00C5334A">
          <w:rPr>
            <w:rFonts w:ascii="Tahoma" w:eastAsia="Tahoma" w:hAnsi="Tahoma" w:cs="Tahoma"/>
            <w:color w:val="0000FF"/>
            <w:kern w:val="0"/>
            <w:sz w:val="20"/>
            <w:szCs w:val="20"/>
            <w:u w:val="single"/>
            <w:lang w:val="en-US"/>
            <w14:ligatures w14:val="none"/>
          </w:rPr>
          <w:t>treasure:</w:t>
        </w:r>
        <w:r w:rsidRPr="00C5334A">
          <w:rPr>
            <w:rFonts w:ascii="Tahoma" w:eastAsia="Tahoma" w:hAnsi="Tahoma" w:cs="Tahoma"/>
            <w:color w:val="0000FF"/>
            <w:spacing w:val="3"/>
            <w:kern w:val="0"/>
            <w:sz w:val="20"/>
            <w:szCs w:val="20"/>
            <w:u w:val="single"/>
            <w:lang w:val="en-US"/>
            <w14:ligatures w14:val="none"/>
          </w:rPr>
          <w:t xml:space="preserve"> </w:t>
        </w:r>
        <w:r w:rsidRPr="00C5334A">
          <w:rPr>
            <w:rFonts w:ascii="Tahoma" w:eastAsia="Tahoma" w:hAnsi="Tahoma" w:cs="Tahoma"/>
            <w:color w:val="0000FF"/>
            <w:kern w:val="0"/>
            <w:sz w:val="20"/>
            <w:szCs w:val="20"/>
            <w:u w:val="single"/>
            <w:lang w:val="en-US"/>
            <w14:ligatures w14:val="none"/>
          </w:rPr>
          <w:t>Transforming</w:t>
        </w:r>
        <w:r w:rsidRPr="00C5334A">
          <w:rPr>
            <w:rFonts w:ascii="Tahoma" w:eastAsia="Tahoma" w:hAnsi="Tahoma" w:cs="Tahoma"/>
            <w:color w:val="0000FF"/>
            <w:spacing w:val="5"/>
            <w:kern w:val="0"/>
            <w:sz w:val="20"/>
            <w:szCs w:val="20"/>
            <w:u w:val="single"/>
            <w:lang w:val="en-US"/>
            <w14:ligatures w14:val="none"/>
          </w:rPr>
          <w:t xml:space="preserve"> </w:t>
        </w:r>
        <w:r w:rsidRPr="00C5334A">
          <w:rPr>
            <w:rFonts w:ascii="Tahoma" w:eastAsia="Tahoma" w:hAnsi="Tahoma" w:cs="Tahoma"/>
            <w:color w:val="0000FF"/>
            <w:kern w:val="0"/>
            <w:sz w:val="20"/>
            <w:szCs w:val="20"/>
            <w:u w:val="single"/>
            <w:lang w:val="en-US"/>
            <w14:ligatures w14:val="none"/>
          </w:rPr>
          <w:t>Kenya’s</w:t>
        </w:r>
        <w:r w:rsidRPr="00C5334A">
          <w:rPr>
            <w:rFonts w:ascii="Tahoma" w:eastAsia="Tahoma" w:hAnsi="Tahoma" w:cs="Tahoma"/>
            <w:color w:val="0000FF"/>
            <w:spacing w:val="4"/>
            <w:kern w:val="0"/>
            <w:sz w:val="20"/>
            <w:szCs w:val="20"/>
            <w:u w:val="single"/>
            <w:lang w:val="en-US"/>
            <w14:ligatures w14:val="none"/>
          </w:rPr>
          <w:t xml:space="preserve"> </w:t>
        </w:r>
        <w:r w:rsidRPr="00C5334A">
          <w:rPr>
            <w:rFonts w:ascii="Tahoma" w:eastAsia="Tahoma" w:hAnsi="Tahoma" w:cs="Tahoma"/>
            <w:color w:val="0000FF"/>
            <w:kern w:val="0"/>
            <w:sz w:val="20"/>
            <w:szCs w:val="20"/>
            <w:u w:val="single"/>
            <w:lang w:val="en-US"/>
            <w14:ligatures w14:val="none"/>
          </w:rPr>
          <w:t>waste</w:t>
        </w:r>
        <w:r w:rsidRPr="00C5334A">
          <w:rPr>
            <w:rFonts w:ascii="Tahoma" w:eastAsia="Tahoma" w:hAnsi="Tahoma" w:cs="Tahoma"/>
            <w:color w:val="0000FF"/>
            <w:spacing w:val="5"/>
            <w:kern w:val="0"/>
            <w:sz w:val="20"/>
            <w:szCs w:val="20"/>
            <w:u w:val="single"/>
            <w:lang w:val="en-US"/>
            <w14:ligatures w14:val="none"/>
          </w:rPr>
          <w:t xml:space="preserve"> </w:t>
        </w:r>
        <w:r w:rsidRPr="00C5334A">
          <w:rPr>
            <w:rFonts w:ascii="Tahoma" w:eastAsia="Tahoma" w:hAnsi="Tahoma" w:cs="Tahoma"/>
            <w:color w:val="0000FF"/>
            <w:kern w:val="0"/>
            <w:sz w:val="20"/>
            <w:szCs w:val="20"/>
            <w:u w:val="single"/>
            <w:lang w:val="en-US"/>
            <w14:ligatures w14:val="none"/>
          </w:rPr>
          <w:t>crisis</w:t>
        </w:r>
        <w:r w:rsidRPr="00C5334A">
          <w:rPr>
            <w:rFonts w:ascii="Tahoma" w:eastAsia="Tahoma" w:hAnsi="Tahoma" w:cs="Tahoma"/>
            <w:color w:val="0000FF"/>
            <w:spacing w:val="4"/>
            <w:kern w:val="0"/>
            <w:sz w:val="20"/>
            <w:szCs w:val="20"/>
            <w:u w:val="single"/>
            <w:lang w:val="en-US"/>
            <w14:ligatures w14:val="none"/>
          </w:rPr>
          <w:t xml:space="preserve"> </w:t>
        </w:r>
        <w:r w:rsidRPr="00C5334A">
          <w:rPr>
            <w:rFonts w:ascii="Tahoma" w:eastAsia="Tahoma" w:hAnsi="Tahoma" w:cs="Tahoma"/>
            <w:color w:val="0000FF"/>
            <w:kern w:val="0"/>
            <w:sz w:val="20"/>
            <w:szCs w:val="20"/>
            <w:u w:val="single"/>
            <w:lang w:val="en-US"/>
            <w14:ligatures w14:val="none"/>
          </w:rPr>
          <w:t>into</w:t>
        </w:r>
        <w:r w:rsidRPr="00C5334A">
          <w:rPr>
            <w:rFonts w:ascii="Tahoma" w:eastAsia="Tahoma" w:hAnsi="Tahoma" w:cs="Tahoma"/>
            <w:color w:val="0000FF"/>
            <w:spacing w:val="5"/>
            <w:kern w:val="0"/>
            <w:sz w:val="20"/>
            <w:szCs w:val="20"/>
            <w:u w:val="single"/>
            <w:lang w:val="en-US"/>
            <w14:ligatures w14:val="none"/>
          </w:rPr>
          <w:t xml:space="preserve"> </w:t>
        </w:r>
        <w:r w:rsidRPr="00C5334A">
          <w:rPr>
            <w:rFonts w:ascii="Tahoma" w:eastAsia="Tahoma" w:hAnsi="Tahoma" w:cs="Tahoma"/>
            <w:color w:val="0000FF"/>
            <w:kern w:val="0"/>
            <w:sz w:val="20"/>
            <w:szCs w:val="20"/>
            <w:u w:val="single"/>
            <w:lang w:val="en-US"/>
            <w14:ligatures w14:val="none"/>
          </w:rPr>
          <w:t>business</w:t>
        </w:r>
        <w:r w:rsidRPr="00C5334A">
          <w:rPr>
            <w:rFonts w:ascii="Tahoma" w:eastAsia="Tahoma" w:hAnsi="Tahoma" w:cs="Tahoma"/>
            <w:color w:val="0000FF"/>
            <w:spacing w:val="6"/>
            <w:kern w:val="0"/>
            <w:sz w:val="20"/>
            <w:szCs w:val="20"/>
            <w:u w:val="single"/>
            <w:lang w:val="en-US"/>
            <w14:ligatures w14:val="none"/>
          </w:rPr>
          <w:t xml:space="preserve"> </w:t>
        </w:r>
        <w:r w:rsidRPr="00C5334A">
          <w:rPr>
            <w:rFonts w:ascii="Tahoma" w:eastAsia="Tahoma" w:hAnsi="Tahoma" w:cs="Tahoma"/>
            <w:color w:val="0000FF"/>
            <w:spacing w:val="-2"/>
            <w:kern w:val="0"/>
            <w:sz w:val="20"/>
            <w:szCs w:val="20"/>
            <w:u w:val="single"/>
            <w:lang w:val="en-US"/>
            <w14:ligatures w14:val="none"/>
          </w:rPr>
          <w:t>opportunities</w:t>
        </w:r>
      </w:hyperlink>
    </w:p>
    <w:p w14:paraId="48BCCD6E" w14:textId="77777777" w:rsidR="00C5334A" w:rsidRPr="00C5334A" w:rsidRDefault="00C5334A" w:rsidP="00C5334A">
      <w:pPr>
        <w:widowControl w:val="0"/>
        <w:autoSpaceDE w:val="0"/>
        <w:autoSpaceDN w:val="0"/>
        <w:spacing w:before="1" w:line="240" w:lineRule="auto"/>
        <w:ind w:left="360"/>
        <w:jc w:val="left"/>
        <w:rPr>
          <w:rFonts w:ascii="Tahoma" w:eastAsia="Tahoma" w:hAnsi="Tahoma" w:cs="Tahoma"/>
          <w:kern w:val="0"/>
          <w:sz w:val="20"/>
          <w:szCs w:val="20"/>
          <w:lang w:val="en-US"/>
          <w14:ligatures w14:val="none"/>
        </w:rPr>
      </w:pPr>
    </w:p>
    <w:p w14:paraId="0E21DF70" w14:textId="5EF011FA" w:rsidR="00C5334A" w:rsidRPr="00C5334A" w:rsidRDefault="00C5334A" w:rsidP="00C5334A">
      <w:pPr>
        <w:widowControl w:val="0"/>
        <w:tabs>
          <w:tab w:val="left" w:pos="9498"/>
        </w:tabs>
        <w:autoSpaceDE w:val="0"/>
        <w:autoSpaceDN w:val="0"/>
        <w:spacing w:before="4" w:line="241" w:lineRule="exact"/>
        <w:jc w:val="left"/>
        <w:outlineLvl w:val="2"/>
        <w:rPr>
          <w:rFonts w:ascii="Tahoma" w:eastAsia="Tahoma" w:hAnsi="Tahoma" w:cs="Tahoma"/>
          <w:b/>
          <w:bCs/>
          <w:kern w:val="0"/>
          <w:sz w:val="20"/>
          <w:szCs w:val="20"/>
          <w:lang w:val="en-US"/>
          <w14:ligatures w14:val="none"/>
        </w:rPr>
      </w:pPr>
      <w:r>
        <w:rPr>
          <w:rFonts w:ascii="Tahoma" w:eastAsia="Tahoma" w:hAnsi="Tahoma" w:cs="Tahoma"/>
          <w:b/>
          <w:bCs/>
          <w:kern w:val="0"/>
          <w:sz w:val="20"/>
          <w:szCs w:val="20"/>
          <w:lang w:val="en-US"/>
          <w14:ligatures w14:val="none"/>
        </w:rPr>
        <w:t>2.</w:t>
      </w:r>
      <w:r w:rsidRPr="00C5334A">
        <w:rPr>
          <w:rFonts w:ascii="Tahoma" w:eastAsia="Tahoma" w:hAnsi="Tahoma" w:cs="Tahoma"/>
          <w:b/>
          <w:bCs/>
          <w:kern w:val="0"/>
          <w:sz w:val="20"/>
          <w:szCs w:val="20"/>
          <w:lang w:val="en-US"/>
          <w14:ligatures w14:val="none"/>
        </w:rPr>
        <w:t>HSRC</w:t>
      </w:r>
      <w:r w:rsidRPr="00C5334A">
        <w:rPr>
          <w:rFonts w:ascii="Tahoma" w:eastAsia="Tahoma" w:hAnsi="Tahoma" w:cs="Tahoma"/>
          <w:b/>
          <w:bCs/>
          <w:spacing w:val="-8"/>
          <w:kern w:val="0"/>
          <w:sz w:val="20"/>
          <w:szCs w:val="20"/>
          <w:lang w:val="en-US"/>
          <w14:ligatures w14:val="none"/>
        </w:rPr>
        <w:t xml:space="preserve"> </w:t>
      </w:r>
      <w:r w:rsidRPr="00C5334A">
        <w:rPr>
          <w:rFonts w:ascii="Tahoma" w:eastAsia="Tahoma" w:hAnsi="Tahoma" w:cs="Tahoma"/>
          <w:b/>
          <w:bCs/>
          <w:kern w:val="0"/>
          <w:sz w:val="20"/>
          <w:szCs w:val="20"/>
          <w:lang w:val="en-US"/>
          <w14:ligatures w14:val="none"/>
        </w:rPr>
        <w:t>Review</w:t>
      </w:r>
      <w:r w:rsidRPr="00C5334A">
        <w:rPr>
          <w:rFonts w:ascii="Tahoma" w:eastAsia="Tahoma" w:hAnsi="Tahoma" w:cs="Tahoma"/>
          <w:b/>
          <w:bCs/>
          <w:spacing w:val="-6"/>
          <w:kern w:val="0"/>
          <w:sz w:val="20"/>
          <w:szCs w:val="20"/>
          <w:lang w:val="en-US"/>
          <w14:ligatures w14:val="none"/>
        </w:rPr>
        <w:t xml:space="preserve"> </w:t>
      </w:r>
      <w:r w:rsidRPr="00C5334A">
        <w:rPr>
          <w:rFonts w:ascii="Tahoma" w:eastAsia="Tahoma" w:hAnsi="Tahoma" w:cs="Tahoma"/>
          <w:b/>
          <w:bCs/>
          <w:spacing w:val="-2"/>
          <w:kern w:val="0"/>
          <w:sz w:val="20"/>
          <w:szCs w:val="20"/>
          <w:lang w:val="en-US"/>
          <w14:ligatures w14:val="none"/>
        </w:rPr>
        <w:t>Magazine</w:t>
      </w:r>
      <w:r w:rsidRPr="00C5334A">
        <w:rPr>
          <w:rFonts w:ascii="Tahoma" w:eastAsia="Tahoma" w:hAnsi="Tahoma" w:cs="Tahoma"/>
          <w:b/>
          <w:bCs/>
          <w:kern w:val="0"/>
          <w:sz w:val="20"/>
          <w:szCs w:val="20"/>
          <w:lang w:val="en-US"/>
          <w14:ligatures w14:val="none"/>
        </w:rPr>
        <w:tab/>
      </w:r>
    </w:p>
    <w:p w14:paraId="5110188F" w14:textId="68234801" w:rsidR="00C5334A" w:rsidRPr="00C5334A" w:rsidRDefault="00C5334A" w:rsidP="003C65EC">
      <w:pPr>
        <w:widowControl w:val="0"/>
        <w:autoSpaceDE w:val="0"/>
        <w:autoSpaceDN w:val="0"/>
        <w:spacing w:before="1" w:line="240" w:lineRule="auto"/>
        <w:ind w:left="360"/>
        <w:jc w:val="left"/>
        <w:rPr>
          <w:rFonts w:ascii="Tahoma" w:eastAsia="Tahoma" w:hAnsi="Tahoma" w:cs="Tahoma"/>
          <w:kern w:val="0"/>
          <w:sz w:val="20"/>
          <w:szCs w:val="20"/>
          <w:lang w:val="en-US"/>
          <w14:ligatures w14:val="none"/>
        </w:rPr>
      </w:pPr>
      <w:hyperlink r:id="rId8" w:history="1">
        <w:r w:rsidRPr="00C5334A">
          <w:rPr>
            <w:rFonts w:ascii="Tahoma" w:eastAsia="Tahoma" w:hAnsi="Tahoma" w:cs="Tahoma"/>
            <w:color w:val="0000FF"/>
            <w:kern w:val="0"/>
            <w:sz w:val="20"/>
            <w:szCs w:val="20"/>
            <w:u w:val="single"/>
            <w:lang w:val="en-US"/>
            <w14:ligatures w14:val="none"/>
          </w:rPr>
          <w:t>Reimagining technical and vocational training in the digital age</w:t>
        </w:r>
      </w:hyperlink>
    </w:p>
    <w:p w14:paraId="718AFA9E" w14:textId="77777777" w:rsidR="00C5334A" w:rsidRPr="00C5334A" w:rsidRDefault="00C5334A" w:rsidP="00C5334A">
      <w:pPr>
        <w:widowControl w:val="0"/>
        <w:autoSpaceDE w:val="0"/>
        <w:autoSpaceDN w:val="0"/>
        <w:spacing w:before="1" w:line="240" w:lineRule="auto"/>
        <w:ind w:left="360"/>
        <w:jc w:val="left"/>
        <w:rPr>
          <w:rFonts w:ascii="Tahoma" w:eastAsia="Tahoma" w:hAnsi="Tahoma" w:cs="Tahoma"/>
          <w:kern w:val="0"/>
          <w:sz w:val="20"/>
          <w:szCs w:val="20"/>
          <w:lang w:val="en-US"/>
          <w14:ligatures w14:val="none"/>
        </w:rPr>
      </w:pPr>
    </w:p>
    <w:p w14:paraId="7BBD62FA" w14:textId="3E379D1A" w:rsidR="00C5334A" w:rsidRPr="00C5334A" w:rsidRDefault="00C5334A" w:rsidP="003C65EC">
      <w:pPr>
        <w:widowControl w:val="0"/>
        <w:tabs>
          <w:tab w:val="left" w:pos="9498"/>
        </w:tabs>
        <w:autoSpaceDE w:val="0"/>
        <w:autoSpaceDN w:val="0"/>
        <w:spacing w:before="4" w:line="241" w:lineRule="exact"/>
        <w:jc w:val="left"/>
        <w:outlineLvl w:val="2"/>
        <w:rPr>
          <w:rFonts w:ascii="Tahoma" w:eastAsia="Tahoma" w:hAnsi="Tahoma" w:cs="Tahoma"/>
          <w:b/>
          <w:bCs/>
          <w:kern w:val="0"/>
          <w:sz w:val="20"/>
          <w:szCs w:val="20"/>
          <w:lang w:val="en-US"/>
          <w14:ligatures w14:val="none"/>
        </w:rPr>
      </w:pPr>
      <w:r>
        <w:rPr>
          <w:rFonts w:ascii="Tahoma" w:eastAsia="Tahoma" w:hAnsi="Tahoma" w:cs="Tahoma"/>
          <w:b/>
          <w:bCs/>
          <w:kern w:val="0"/>
          <w:sz w:val="20"/>
          <w:szCs w:val="20"/>
          <w:lang w:val="en-US"/>
          <w14:ligatures w14:val="none"/>
        </w:rPr>
        <w:t>3.</w:t>
      </w:r>
      <w:r w:rsidRPr="00C5334A">
        <w:rPr>
          <w:rFonts w:ascii="Tahoma" w:eastAsia="Tahoma" w:hAnsi="Tahoma" w:cs="Tahoma"/>
          <w:b/>
          <w:bCs/>
          <w:kern w:val="0"/>
          <w:sz w:val="20"/>
          <w:szCs w:val="20"/>
          <w:lang w:val="en-US"/>
          <w14:ligatures w14:val="none"/>
        </w:rPr>
        <w:t xml:space="preserve">Policy Review </w:t>
      </w:r>
    </w:p>
    <w:p w14:paraId="2B8AFA19" w14:textId="77777777" w:rsidR="00C5334A" w:rsidRPr="00C5334A" w:rsidRDefault="00C5334A" w:rsidP="00C5334A">
      <w:pPr>
        <w:widowControl w:val="0"/>
        <w:autoSpaceDE w:val="0"/>
        <w:autoSpaceDN w:val="0"/>
        <w:spacing w:before="1" w:line="240" w:lineRule="auto"/>
        <w:ind w:left="360"/>
        <w:jc w:val="left"/>
        <w:rPr>
          <w:rFonts w:ascii="Tahoma" w:eastAsia="Tahoma" w:hAnsi="Tahoma" w:cs="Tahoma"/>
          <w:color w:val="0000FF"/>
          <w:kern w:val="0"/>
          <w:sz w:val="20"/>
          <w:szCs w:val="20"/>
          <w:u w:val="single"/>
          <w:lang w:val="en-US"/>
          <w14:ligatures w14:val="none"/>
        </w:rPr>
      </w:pPr>
      <w:hyperlink r:id="rId9" w:history="1">
        <w:r w:rsidRPr="00C5334A">
          <w:rPr>
            <w:rFonts w:ascii="Tahoma" w:eastAsia="Tahoma" w:hAnsi="Tahoma" w:cs="Tahoma"/>
            <w:color w:val="0000FF"/>
            <w:kern w:val="0"/>
            <w:sz w:val="20"/>
            <w:szCs w:val="20"/>
            <w:u w:val="single"/>
            <w:lang w:val="en-US"/>
            <w14:ligatures w14:val="none"/>
          </w:rPr>
          <w:t>Exploring Food Loss and Food Waste Across South Africa’s Food Value Chains</w:t>
        </w:r>
      </w:hyperlink>
    </w:p>
    <w:p w14:paraId="0DA94C81" w14:textId="77777777" w:rsidR="00C5334A" w:rsidRPr="00C5334A" w:rsidRDefault="00C5334A" w:rsidP="00C5334A">
      <w:pPr>
        <w:widowControl w:val="0"/>
        <w:autoSpaceDE w:val="0"/>
        <w:autoSpaceDN w:val="0"/>
        <w:spacing w:before="1" w:line="240" w:lineRule="auto"/>
        <w:ind w:left="360"/>
        <w:jc w:val="left"/>
        <w:rPr>
          <w:rFonts w:ascii="Tahoma" w:eastAsia="Tahoma" w:hAnsi="Tahoma" w:cs="Tahoma"/>
          <w:kern w:val="0"/>
          <w:sz w:val="20"/>
          <w:szCs w:val="20"/>
          <w:lang w:val="en-US"/>
          <w14:ligatures w14:val="none"/>
        </w:rPr>
      </w:pPr>
    </w:p>
    <w:p w14:paraId="2231CC90" w14:textId="5852F55E" w:rsidR="00C5334A" w:rsidRPr="00C5334A" w:rsidRDefault="00C5334A" w:rsidP="003C65EC">
      <w:pPr>
        <w:widowControl w:val="0"/>
        <w:tabs>
          <w:tab w:val="left" w:pos="9498"/>
        </w:tabs>
        <w:autoSpaceDE w:val="0"/>
        <w:autoSpaceDN w:val="0"/>
        <w:spacing w:before="4" w:line="241" w:lineRule="exact"/>
        <w:jc w:val="left"/>
        <w:outlineLvl w:val="2"/>
        <w:rPr>
          <w:rFonts w:ascii="Tahoma" w:eastAsia="Tahoma" w:hAnsi="Tahoma" w:cs="Tahoma"/>
          <w:b/>
          <w:bCs/>
          <w:kern w:val="0"/>
          <w:sz w:val="20"/>
          <w:szCs w:val="20"/>
          <w:lang w:val="en-US"/>
          <w14:ligatures w14:val="none"/>
        </w:rPr>
      </w:pPr>
      <w:r>
        <w:rPr>
          <w:rFonts w:ascii="Tahoma" w:eastAsia="Tahoma" w:hAnsi="Tahoma" w:cs="Tahoma"/>
          <w:b/>
          <w:bCs/>
          <w:kern w:val="0"/>
          <w:sz w:val="20"/>
          <w:szCs w:val="20"/>
          <w:lang w:val="en-US"/>
          <w14:ligatures w14:val="none"/>
        </w:rPr>
        <w:t>4.</w:t>
      </w:r>
      <w:r w:rsidRPr="00C5334A">
        <w:rPr>
          <w:rFonts w:ascii="Tahoma" w:eastAsia="Tahoma" w:hAnsi="Tahoma" w:cs="Tahoma"/>
          <w:b/>
          <w:bCs/>
          <w:kern w:val="0"/>
          <w:sz w:val="20"/>
          <w:szCs w:val="20"/>
          <w:lang w:val="en-US"/>
          <w14:ligatures w14:val="none"/>
        </w:rPr>
        <w:t>HSRC</w:t>
      </w:r>
      <w:r w:rsidRPr="00C5334A">
        <w:rPr>
          <w:rFonts w:ascii="Tahoma" w:eastAsia="Tahoma" w:hAnsi="Tahoma" w:cs="Tahoma"/>
          <w:b/>
          <w:bCs/>
          <w:spacing w:val="-8"/>
          <w:kern w:val="0"/>
          <w:sz w:val="20"/>
          <w:szCs w:val="20"/>
          <w:lang w:val="en-US"/>
          <w14:ligatures w14:val="none"/>
        </w:rPr>
        <w:t xml:space="preserve"> </w:t>
      </w:r>
      <w:r w:rsidRPr="00C5334A">
        <w:rPr>
          <w:rFonts w:ascii="Tahoma" w:eastAsia="Tahoma" w:hAnsi="Tahoma" w:cs="Tahoma"/>
          <w:b/>
          <w:bCs/>
          <w:kern w:val="0"/>
          <w:sz w:val="20"/>
          <w:szCs w:val="20"/>
          <w:lang w:val="en-US"/>
          <w14:ligatures w14:val="none"/>
        </w:rPr>
        <w:t>Review</w:t>
      </w:r>
      <w:r w:rsidRPr="00C5334A">
        <w:rPr>
          <w:rFonts w:ascii="Tahoma" w:eastAsia="Tahoma" w:hAnsi="Tahoma" w:cs="Tahoma"/>
          <w:b/>
          <w:bCs/>
          <w:spacing w:val="-6"/>
          <w:kern w:val="0"/>
          <w:sz w:val="20"/>
          <w:szCs w:val="20"/>
          <w:lang w:val="en-US"/>
          <w14:ligatures w14:val="none"/>
        </w:rPr>
        <w:t xml:space="preserve"> </w:t>
      </w:r>
      <w:r w:rsidRPr="00C5334A">
        <w:rPr>
          <w:rFonts w:ascii="Tahoma" w:eastAsia="Tahoma" w:hAnsi="Tahoma" w:cs="Tahoma"/>
          <w:b/>
          <w:bCs/>
          <w:spacing w:val="-2"/>
          <w:kern w:val="0"/>
          <w:sz w:val="20"/>
          <w:szCs w:val="20"/>
          <w:lang w:val="en-US"/>
          <w14:ligatures w14:val="none"/>
        </w:rPr>
        <w:t>Magazine</w:t>
      </w:r>
      <w:r w:rsidRPr="00C5334A">
        <w:rPr>
          <w:rFonts w:ascii="Tahoma" w:eastAsia="Tahoma" w:hAnsi="Tahoma" w:cs="Tahoma"/>
          <w:b/>
          <w:bCs/>
          <w:kern w:val="0"/>
          <w:sz w:val="20"/>
          <w:szCs w:val="20"/>
          <w:lang w:val="en-US"/>
          <w14:ligatures w14:val="none"/>
        </w:rPr>
        <w:tab/>
      </w:r>
    </w:p>
    <w:p w14:paraId="6B817FE2" w14:textId="77777777" w:rsidR="00C5334A" w:rsidRPr="00C5334A" w:rsidRDefault="00C5334A" w:rsidP="00C5334A">
      <w:pPr>
        <w:widowControl w:val="0"/>
        <w:autoSpaceDE w:val="0"/>
        <w:autoSpaceDN w:val="0"/>
        <w:spacing w:line="241" w:lineRule="exact"/>
        <w:ind w:left="360"/>
        <w:jc w:val="left"/>
        <w:rPr>
          <w:rFonts w:ascii="Tahoma" w:eastAsia="Tahoma" w:hAnsi="Tahoma" w:cs="Tahoma"/>
          <w:kern w:val="0"/>
          <w:sz w:val="20"/>
          <w:szCs w:val="20"/>
          <w:lang w:val="en-US"/>
          <w14:ligatures w14:val="none"/>
        </w:rPr>
      </w:pPr>
      <w:hyperlink r:id="rId10" w:history="1">
        <w:r w:rsidRPr="00C5334A">
          <w:rPr>
            <w:rFonts w:ascii="Tahoma" w:eastAsia="Tahoma" w:hAnsi="Tahoma" w:cs="Tahoma"/>
            <w:color w:val="0000FF"/>
            <w:kern w:val="0"/>
            <w:sz w:val="20"/>
            <w:szCs w:val="20"/>
            <w:u w:val="single"/>
            <w:lang w:val="en-US"/>
            <w14:ligatures w14:val="none"/>
          </w:rPr>
          <w:t xml:space="preserve">Bridging or widening the gap? Why Digital </w:t>
        </w:r>
        <w:proofErr w:type="spellStart"/>
        <w:r w:rsidRPr="00C5334A">
          <w:rPr>
            <w:rFonts w:ascii="Tahoma" w:eastAsia="Tahoma" w:hAnsi="Tahoma" w:cs="Tahoma"/>
            <w:color w:val="0000FF"/>
            <w:kern w:val="0"/>
            <w:sz w:val="20"/>
            <w:szCs w:val="20"/>
            <w:u w:val="single"/>
            <w:lang w:val="en-US"/>
            <w14:ligatures w14:val="none"/>
          </w:rPr>
          <w:t>Maths</w:t>
        </w:r>
        <w:proofErr w:type="spellEnd"/>
        <w:r w:rsidRPr="00C5334A">
          <w:rPr>
            <w:rFonts w:ascii="Tahoma" w:eastAsia="Tahoma" w:hAnsi="Tahoma" w:cs="Tahoma"/>
            <w:color w:val="0000FF"/>
            <w:kern w:val="0"/>
            <w:sz w:val="20"/>
            <w:szCs w:val="20"/>
            <w:u w:val="single"/>
            <w:lang w:val="en-US"/>
            <w14:ligatures w14:val="none"/>
          </w:rPr>
          <w:t xml:space="preserve"> learning still excludes many learners.</w:t>
        </w:r>
      </w:hyperlink>
    </w:p>
    <w:p w14:paraId="6213FD8E" w14:textId="77777777" w:rsidR="00C5334A" w:rsidRPr="00C5334A" w:rsidRDefault="00C5334A" w:rsidP="00C5334A">
      <w:pPr>
        <w:widowControl w:val="0"/>
        <w:autoSpaceDE w:val="0"/>
        <w:autoSpaceDN w:val="0"/>
        <w:spacing w:before="1" w:line="240" w:lineRule="auto"/>
        <w:jc w:val="left"/>
        <w:rPr>
          <w:rFonts w:ascii="Tahoma" w:eastAsia="Tahoma" w:hAnsi="Tahoma" w:cs="Tahoma"/>
          <w:spacing w:val="-2"/>
          <w:kern w:val="0"/>
          <w:sz w:val="20"/>
          <w:szCs w:val="20"/>
          <w:lang w:val="en-US"/>
          <w14:ligatures w14:val="none"/>
        </w:rPr>
      </w:pPr>
    </w:p>
    <w:p w14:paraId="11F45A75" w14:textId="78F58B16" w:rsidR="00C5334A" w:rsidRPr="00C5334A" w:rsidRDefault="00C5334A" w:rsidP="003C65EC">
      <w:pPr>
        <w:widowControl w:val="0"/>
        <w:tabs>
          <w:tab w:val="left" w:pos="9498"/>
        </w:tabs>
        <w:autoSpaceDE w:val="0"/>
        <w:autoSpaceDN w:val="0"/>
        <w:spacing w:before="4" w:line="241" w:lineRule="exact"/>
        <w:jc w:val="left"/>
        <w:outlineLvl w:val="2"/>
        <w:rPr>
          <w:rFonts w:ascii="Tahoma" w:eastAsia="Tahoma" w:hAnsi="Tahoma" w:cs="Tahoma"/>
          <w:b/>
          <w:bCs/>
          <w:kern w:val="0"/>
          <w:sz w:val="20"/>
          <w:szCs w:val="20"/>
          <w:lang w:val="en-US"/>
          <w14:ligatures w14:val="none"/>
        </w:rPr>
      </w:pPr>
      <w:bookmarkStart w:id="0" w:name="_GoBack"/>
      <w:bookmarkEnd w:id="0"/>
      <w:r>
        <w:rPr>
          <w:rFonts w:ascii="Tahoma" w:eastAsia="Tahoma" w:hAnsi="Tahoma" w:cs="Tahoma"/>
          <w:b/>
          <w:bCs/>
          <w:kern w:val="0"/>
          <w:sz w:val="20"/>
          <w:szCs w:val="20"/>
          <w:lang w:val="en-US"/>
          <w14:ligatures w14:val="none"/>
        </w:rPr>
        <w:t>5.</w:t>
      </w:r>
      <w:r w:rsidRPr="00C5334A">
        <w:rPr>
          <w:rFonts w:ascii="Tahoma" w:eastAsia="Tahoma" w:hAnsi="Tahoma" w:cs="Tahoma"/>
          <w:b/>
          <w:bCs/>
          <w:kern w:val="0"/>
          <w:sz w:val="20"/>
          <w:szCs w:val="20"/>
          <w:lang w:val="en-US"/>
          <w14:ligatures w14:val="none"/>
        </w:rPr>
        <w:t>HSRC</w:t>
      </w:r>
      <w:r w:rsidRPr="00C5334A">
        <w:rPr>
          <w:rFonts w:ascii="Tahoma" w:eastAsia="Tahoma" w:hAnsi="Tahoma" w:cs="Tahoma"/>
          <w:b/>
          <w:bCs/>
          <w:spacing w:val="-8"/>
          <w:kern w:val="0"/>
          <w:sz w:val="20"/>
          <w:szCs w:val="20"/>
          <w:lang w:val="en-US"/>
          <w14:ligatures w14:val="none"/>
        </w:rPr>
        <w:t xml:space="preserve"> </w:t>
      </w:r>
      <w:r w:rsidRPr="00C5334A">
        <w:rPr>
          <w:rFonts w:ascii="Tahoma" w:eastAsia="Tahoma" w:hAnsi="Tahoma" w:cs="Tahoma"/>
          <w:b/>
          <w:bCs/>
          <w:kern w:val="0"/>
          <w:sz w:val="20"/>
          <w:szCs w:val="20"/>
          <w:lang w:val="en-US"/>
          <w14:ligatures w14:val="none"/>
        </w:rPr>
        <w:t>Review</w:t>
      </w:r>
      <w:r w:rsidRPr="00C5334A">
        <w:rPr>
          <w:rFonts w:ascii="Tahoma" w:eastAsia="Tahoma" w:hAnsi="Tahoma" w:cs="Tahoma"/>
          <w:b/>
          <w:bCs/>
          <w:spacing w:val="-6"/>
          <w:kern w:val="0"/>
          <w:sz w:val="20"/>
          <w:szCs w:val="20"/>
          <w:lang w:val="en-US"/>
          <w14:ligatures w14:val="none"/>
        </w:rPr>
        <w:t xml:space="preserve"> </w:t>
      </w:r>
      <w:r w:rsidRPr="00C5334A">
        <w:rPr>
          <w:rFonts w:ascii="Tahoma" w:eastAsia="Tahoma" w:hAnsi="Tahoma" w:cs="Tahoma"/>
          <w:b/>
          <w:bCs/>
          <w:spacing w:val="-2"/>
          <w:kern w:val="0"/>
          <w:sz w:val="20"/>
          <w:szCs w:val="20"/>
          <w:lang w:val="en-US"/>
          <w14:ligatures w14:val="none"/>
        </w:rPr>
        <w:t>Magazine</w:t>
      </w:r>
      <w:r w:rsidRPr="00C5334A">
        <w:rPr>
          <w:rFonts w:ascii="Tahoma" w:eastAsia="Tahoma" w:hAnsi="Tahoma" w:cs="Tahoma"/>
          <w:b/>
          <w:bCs/>
          <w:kern w:val="0"/>
          <w:sz w:val="20"/>
          <w:szCs w:val="20"/>
          <w:lang w:val="en-US"/>
          <w14:ligatures w14:val="none"/>
        </w:rPr>
        <w:tab/>
      </w:r>
    </w:p>
    <w:p w14:paraId="663EF1E0" w14:textId="77777777" w:rsidR="00C5334A" w:rsidRPr="00C5334A" w:rsidRDefault="00C5334A" w:rsidP="00C5334A">
      <w:pPr>
        <w:widowControl w:val="0"/>
        <w:autoSpaceDE w:val="0"/>
        <w:autoSpaceDN w:val="0"/>
        <w:spacing w:before="1" w:line="240" w:lineRule="auto"/>
        <w:ind w:left="360"/>
        <w:jc w:val="left"/>
        <w:rPr>
          <w:rFonts w:ascii="Tahoma" w:eastAsia="Tahoma" w:hAnsi="Tahoma" w:cs="Tahoma"/>
          <w:kern w:val="0"/>
          <w:sz w:val="20"/>
          <w:szCs w:val="20"/>
          <w:lang w:val="en-US"/>
          <w14:ligatures w14:val="none"/>
        </w:rPr>
      </w:pPr>
      <w:hyperlink r:id="rId11" w:history="1">
        <w:r w:rsidRPr="00C5334A">
          <w:rPr>
            <w:rFonts w:ascii="Tahoma" w:eastAsia="Tahoma" w:hAnsi="Tahoma" w:cs="Tahoma"/>
            <w:color w:val="0000FF"/>
            <w:kern w:val="0"/>
            <w:sz w:val="20"/>
            <w:szCs w:val="20"/>
            <w:u w:val="single"/>
            <w:lang w:val="en-US"/>
            <w14:ligatures w14:val="none"/>
          </w:rPr>
          <w:t xml:space="preserve">Youth </w:t>
        </w:r>
        <w:proofErr w:type="gramStart"/>
        <w:r w:rsidRPr="00C5334A">
          <w:rPr>
            <w:rFonts w:ascii="Tahoma" w:eastAsia="Tahoma" w:hAnsi="Tahoma" w:cs="Tahoma"/>
            <w:color w:val="0000FF"/>
            <w:kern w:val="0"/>
            <w:sz w:val="20"/>
            <w:szCs w:val="20"/>
            <w:u w:val="single"/>
            <w:lang w:val="en-US"/>
            <w14:ligatures w14:val="none"/>
          </w:rPr>
          <w:t>unemployment :Overcoming</w:t>
        </w:r>
        <w:proofErr w:type="gramEnd"/>
        <w:r w:rsidRPr="00C5334A">
          <w:rPr>
            <w:rFonts w:ascii="Tahoma" w:eastAsia="Tahoma" w:hAnsi="Tahoma" w:cs="Tahoma"/>
            <w:color w:val="0000FF"/>
            <w:kern w:val="0"/>
            <w:sz w:val="20"/>
            <w:szCs w:val="20"/>
            <w:u w:val="single"/>
            <w:lang w:val="en-US"/>
            <w14:ligatures w14:val="none"/>
          </w:rPr>
          <w:t xml:space="preserve"> South Africa’s biggest post-apartheid challenge</w:t>
        </w:r>
      </w:hyperlink>
    </w:p>
    <w:p w14:paraId="17D20122" w14:textId="77777777" w:rsidR="00C5334A" w:rsidRPr="00C5334A" w:rsidRDefault="00C5334A" w:rsidP="00C5334A">
      <w:pPr>
        <w:widowControl w:val="0"/>
        <w:autoSpaceDE w:val="0"/>
        <w:autoSpaceDN w:val="0"/>
        <w:spacing w:before="1" w:line="240" w:lineRule="auto"/>
        <w:ind w:left="360"/>
        <w:jc w:val="left"/>
        <w:rPr>
          <w:rFonts w:ascii="Tahoma" w:eastAsia="Tahoma" w:hAnsi="Tahoma" w:cs="Tahoma"/>
          <w:kern w:val="0"/>
          <w:sz w:val="20"/>
          <w:szCs w:val="20"/>
          <w:lang w:val="en-US"/>
          <w14:ligatures w14:val="none"/>
        </w:rPr>
      </w:pPr>
    </w:p>
    <w:p w14:paraId="557BCC07" w14:textId="77777777" w:rsidR="00C5334A" w:rsidRDefault="00C5334A" w:rsidP="00C5334A"/>
    <w:p w14:paraId="1BC06245" w14:textId="19A9049B" w:rsidR="00B534A0" w:rsidRDefault="00B534A0" w:rsidP="00B534A0"/>
    <w:sectPr w:rsidR="00B534A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6DF46" w14:textId="77777777" w:rsidR="00A67503" w:rsidRDefault="00A67503" w:rsidP="00F27461">
      <w:pPr>
        <w:spacing w:line="240" w:lineRule="auto"/>
      </w:pPr>
      <w:r>
        <w:separator/>
      </w:r>
    </w:p>
  </w:endnote>
  <w:endnote w:type="continuationSeparator" w:id="0">
    <w:p w14:paraId="596F1814" w14:textId="77777777" w:rsidR="00A67503" w:rsidRDefault="00A67503" w:rsidP="00F274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839CC" w14:textId="77777777" w:rsidR="00A67503" w:rsidRDefault="00A67503" w:rsidP="00F27461">
      <w:pPr>
        <w:spacing w:line="240" w:lineRule="auto"/>
      </w:pPr>
      <w:r>
        <w:separator/>
      </w:r>
    </w:p>
  </w:footnote>
  <w:footnote w:type="continuationSeparator" w:id="0">
    <w:p w14:paraId="322AC31F" w14:textId="77777777" w:rsidR="00A67503" w:rsidRDefault="00A67503" w:rsidP="00F274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0D6FB" w14:textId="32D73DFA" w:rsidR="00F27461" w:rsidRDefault="00DD5218" w:rsidP="00F27461">
    <w:pPr>
      <w:pStyle w:val="Header"/>
      <w:jc w:val="center"/>
    </w:pPr>
    <w:r>
      <w:t>7</w:t>
    </w:r>
    <w:r w:rsidR="00F27461">
      <w:t>th Annual Emerging &amp; Established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83EA6"/>
    <w:multiLevelType w:val="hybridMultilevel"/>
    <w:tmpl w:val="201E77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D21E5"/>
    <w:rsid w:val="00117097"/>
    <w:rsid w:val="001410AE"/>
    <w:rsid w:val="00170890"/>
    <w:rsid w:val="0025390B"/>
    <w:rsid w:val="00371DC6"/>
    <w:rsid w:val="00385612"/>
    <w:rsid w:val="003C65EC"/>
    <w:rsid w:val="00423A78"/>
    <w:rsid w:val="004C651B"/>
    <w:rsid w:val="00604AAA"/>
    <w:rsid w:val="007923CD"/>
    <w:rsid w:val="00806333"/>
    <w:rsid w:val="00814BBD"/>
    <w:rsid w:val="00830B79"/>
    <w:rsid w:val="0087439B"/>
    <w:rsid w:val="008E0DFE"/>
    <w:rsid w:val="009271B1"/>
    <w:rsid w:val="00A01B02"/>
    <w:rsid w:val="00A13B19"/>
    <w:rsid w:val="00A67503"/>
    <w:rsid w:val="00AC04CA"/>
    <w:rsid w:val="00B534A0"/>
    <w:rsid w:val="00BE7540"/>
    <w:rsid w:val="00C5334A"/>
    <w:rsid w:val="00D1659B"/>
    <w:rsid w:val="00DD5218"/>
    <w:rsid w:val="00E1399F"/>
    <w:rsid w:val="00F27461"/>
    <w:rsid w:val="00FF56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ecindary">
    <w:name w:val="Secindary"/>
    <w:basedOn w:val="TableNormal"/>
    <w:uiPriority w:val="99"/>
    <w:rsid w:val="00FF562F"/>
    <w:pPr>
      <w:spacing w:after="0" w:line="240" w:lineRule="auto"/>
      <w:jc w:val="center"/>
    </w:pPr>
    <w:rPr>
      <w:rFonts w:ascii="Arial Narrow" w:hAnsi="Arial Narrow"/>
      <w:sz w:val="18"/>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customStyle="1" w:styleId="Tertiary">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eastAsia="Arial" w:hAnsi="Cambria"/>
      <w:b/>
      <w:smallCaps/>
      <w:kern w:val="0"/>
      <w:sz w:val="18"/>
      <w:lang w:val="en-GB"/>
      <w14:ligatures w14:val="none"/>
    </w:rPr>
  </w:style>
  <w:style w:type="character" w:customStyle="1" w:styleId="Heading1Char">
    <w:name w:val="Heading 1 Char"/>
    <w:basedOn w:val="DefaultParagraphFont"/>
    <w:link w:val="Heading1"/>
    <w:uiPriority w:val="9"/>
    <w:rsid w:val="00F27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customStyle="1" w:styleId="HeaderChar">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customStyle="1" w:styleId="FooterChar">
    <w:name w:val="Footer Char"/>
    <w:basedOn w:val="DefaultParagraphFont"/>
    <w:link w:val="Footer"/>
    <w:uiPriority w:val="99"/>
    <w:rsid w:val="00F274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210044">
      <w:bodyDiv w:val="1"/>
      <w:marLeft w:val="0"/>
      <w:marRight w:val="0"/>
      <w:marTop w:val="0"/>
      <w:marBottom w:val="0"/>
      <w:divBdr>
        <w:top w:val="none" w:sz="0" w:space="0" w:color="auto"/>
        <w:left w:val="none" w:sz="0" w:space="0" w:color="auto"/>
        <w:bottom w:val="none" w:sz="0" w:space="0" w:color="auto"/>
        <w:right w:val="none" w:sz="0" w:space="0" w:color="auto"/>
      </w:divBdr>
    </w:div>
    <w:div w:id="1368868530">
      <w:bodyDiv w:val="1"/>
      <w:marLeft w:val="0"/>
      <w:marRight w:val="0"/>
      <w:marTop w:val="0"/>
      <w:marBottom w:val="0"/>
      <w:divBdr>
        <w:top w:val="none" w:sz="0" w:space="0" w:color="auto"/>
        <w:left w:val="none" w:sz="0" w:space="0" w:color="auto"/>
        <w:bottom w:val="none" w:sz="0" w:space="0" w:color="auto"/>
        <w:right w:val="none" w:sz="0" w:space="0" w:color="auto"/>
      </w:divBdr>
    </w:div>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src.ac.za/news/equitable-education-and-economies/reimagining-technical-and-vocational-training-in-the-digital-ag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src.ac.za/news/equitable-education-and-economies/from-trash-to-treasure-using-kenyas-waste-crisis-to-generate-livelihoods-for-youth/"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src.ac.za/news/equitable-education-and-economies/youth-unemployment-overcoming-south-africas-biggest-post-apartheid-challenge/" TargetMode="External"/><Relationship Id="rId5" Type="http://schemas.openxmlformats.org/officeDocument/2006/relationships/footnotes" Target="footnotes.xml"/><Relationship Id="rId10" Type="http://schemas.openxmlformats.org/officeDocument/2006/relationships/hyperlink" Target="https://hsrc.ac.za/news/equitable-education-and-economies/bridging-or-widening-the-gap-why-digital-maths-learning-still-excludes-many-learners/" TargetMode="External"/><Relationship Id="rId4" Type="http://schemas.openxmlformats.org/officeDocument/2006/relationships/webSettings" Target="webSettings.xml"/><Relationship Id="rId9" Type="http://schemas.openxmlformats.org/officeDocument/2006/relationships/hyperlink" Target="https://doi.org/10.14749/318521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Juan</dc:creator>
  <cp:keywords/>
  <dc:description/>
  <cp:lastModifiedBy>Lindiwe Malumbazo</cp:lastModifiedBy>
  <cp:revision>2</cp:revision>
  <dcterms:created xsi:type="dcterms:W3CDTF">2026-07-17T10:02:00Z</dcterms:created>
  <dcterms:modified xsi:type="dcterms:W3CDTF">2026-07-17T10:02:00Z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7bf69937-74bd-46d5-b8fc-472bf6a6221b</vt:lpwstr>
  </property>
</Properties>
</file>