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8E7E" w14:textId="376C676C" w:rsidR="00EE7479" w:rsidRPr="005A0F99" w:rsidRDefault="00EE7479" w:rsidP="005A0F99">
      <w:pPr>
        <w:spacing w:line="276" w:lineRule="auto"/>
        <w:rPr>
          <w:bCs/>
          <w:sz w:val="24"/>
          <w:szCs w:val="24"/>
        </w:rPr>
      </w:pPr>
      <w:r w:rsidRPr="005A0F99">
        <w:rPr>
          <w:b/>
          <w:bCs/>
          <w:sz w:val="24"/>
          <w:szCs w:val="24"/>
        </w:rPr>
        <w:t>Dr Mbuzeleni Hlongwa</w:t>
      </w:r>
      <w:r w:rsidRPr="005A0F99">
        <w:rPr>
          <w:bCs/>
          <w:sz w:val="24"/>
          <w:szCs w:val="24"/>
        </w:rPr>
        <w:t xml:space="preserve"> is a Senior Research Specialist in the Public Health, Societies and Belonging division at the Human Sciences Research Council and an Honorary Lecturer in the School of Nursing and Public Health at the University of KwaZulu-Natal (UKZN). He holds a PhD in Public Health from UKZN. His research focuses on HIV prevention and care, particularly among men - alongside health systems, service delivery, and social determinants of health in resource-limited settings. He has authored </w:t>
      </w:r>
      <w:r w:rsidR="005A0F99" w:rsidRPr="005A0F99">
        <w:rPr>
          <w:bCs/>
          <w:sz w:val="24"/>
          <w:szCs w:val="24"/>
        </w:rPr>
        <w:t>over</w:t>
      </w:r>
      <w:r w:rsidRPr="005A0F99">
        <w:rPr>
          <w:bCs/>
          <w:sz w:val="24"/>
          <w:szCs w:val="24"/>
        </w:rPr>
        <w:t xml:space="preserve"> 60 peer-reviewed publications and </w:t>
      </w:r>
      <w:r w:rsidR="005A0F99" w:rsidRPr="005A0F99">
        <w:rPr>
          <w:bCs/>
          <w:sz w:val="24"/>
          <w:szCs w:val="24"/>
        </w:rPr>
        <w:t xml:space="preserve">has more than </w:t>
      </w:r>
      <w:r w:rsidRPr="005A0F99">
        <w:rPr>
          <w:bCs/>
          <w:sz w:val="24"/>
          <w:szCs w:val="24"/>
        </w:rPr>
        <w:t>30 national and international conferences. Dr Hlongwa is an NRF-rated</w:t>
      </w:r>
      <w:bookmarkStart w:id="0" w:name="_GoBack"/>
      <w:bookmarkEnd w:id="0"/>
      <w:r w:rsidRPr="005A0F99">
        <w:rPr>
          <w:bCs/>
          <w:sz w:val="24"/>
          <w:szCs w:val="24"/>
        </w:rPr>
        <w:t xml:space="preserve"> researcher and a recipient of the NRF Research Excellence Award and UKZN’s Top 10 Young Researcher Award (2024).</w:t>
      </w:r>
    </w:p>
    <w:p w14:paraId="1BC06245" w14:textId="7D49B51A" w:rsidR="00B534A0" w:rsidRPr="005A0F99" w:rsidRDefault="00B534A0" w:rsidP="005A0F99">
      <w:pPr>
        <w:spacing w:line="276" w:lineRule="auto"/>
        <w:rPr>
          <w:sz w:val="24"/>
          <w:szCs w:val="24"/>
        </w:rPr>
      </w:pPr>
    </w:p>
    <w:p w14:paraId="3DFF67CA" w14:textId="118A1504" w:rsidR="005A0F99" w:rsidRPr="005A0F99" w:rsidRDefault="005A0F99" w:rsidP="005A0F99">
      <w:pPr>
        <w:spacing w:line="276" w:lineRule="auto"/>
        <w:rPr>
          <w:sz w:val="24"/>
          <w:szCs w:val="24"/>
          <w:lang w:val="en-US"/>
        </w:rPr>
      </w:pPr>
      <w:r w:rsidRPr="005A0F99">
        <w:rPr>
          <w:b/>
          <w:sz w:val="24"/>
          <w:szCs w:val="24"/>
          <w:lang w:val="en-US"/>
        </w:rPr>
        <w:t xml:space="preserve">Trisha </w:t>
      </w:r>
      <w:proofErr w:type="spellStart"/>
      <w:r w:rsidRPr="005A0F99">
        <w:rPr>
          <w:b/>
          <w:sz w:val="24"/>
          <w:szCs w:val="24"/>
          <w:lang w:val="en-US"/>
        </w:rPr>
        <w:t>Ramraj</w:t>
      </w:r>
      <w:proofErr w:type="spellEnd"/>
      <w:r w:rsidRPr="005A0F99">
        <w:rPr>
          <w:sz w:val="24"/>
          <w:szCs w:val="24"/>
          <w:lang w:val="en-US"/>
        </w:rPr>
        <w:t xml:space="preserve"> </w:t>
      </w:r>
      <w:r w:rsidRPr="005A0F99">
        <w:rPr>
          <w:sz w:val="24"/>
          <w:szCs w:val="24"/>
          <w:lang w:val="en-US"/>
        </w:rPr>
        <w:t>is a Senior Scientist in the HIV and Other Infectious Diseases Research Unit at the South African Medical Research Council (SAMRC)</w:t>
      </w:r>
      <w:r>
        <w:rPr>
          <w:sz w:val="24"/>
          <w:szCs w:val="24"/>
          <w:lang w:val="en-US"/>
        </w:rPr>
        <w:t xml:space="preserve">. She </w:t>
      </w:r>
      <w:r w:rsidRPr="005A0F99">
        <w:rPr>
          <w:sz w:val="24"/>
          <w:szCs w:val="24"/>
          <w:lang w:val="en-US"/>
        </w:rPr>
        <w:t xml:space="preserve">holds a Master of Public Health from the University of KwaZulu-Natal. She has over 19 years of experience in clinical and public health research, with expertise in project management, maternal and child health, HIV prevention, and prevention of mother-to-child transmission. She has contributed to several </w:t>
      </w:r>
      <w:proofErr w:type="spellStart"/>
      <w:r w:rsidRPr="005A0F99">
        <w:rPr>
          <w:sz w:val="24"/>
          <w:szCs w:val="24"/>
          <w:lang w:val="en-US"/>
        </w:rPr>
        <w:t>multicentre</w:t>
      </w:r>
      <w:proofErr w:type="spellEnd"/>
      <w:r w:rsidRPr="005A0F99">
        <w:rPr>
          <w:sz w:val="24"/>
          <w:szCs w:val="24"/>
          <w:lang w:val="en-US"/>
        </w:rPr>
        <w:t xml:space="preserve"> clinical trials and public health studies, including TB/HIV clinical trials and national and district-level evaluations of South Africa's PMTCT </w:t>
      </w:r>
      <w:proofErr w:type="spellStart"/>
      <w:r w:rsidRPr="005A0F99">
        <w:rPr>
          <w:sz w:val="24"/>
          <w:szCs w:val="24"/>
          <w:lang w:val="en-US"/>
        </w:rPr>
        <w:t>programme</w:t>
      </w:r>
      <w:proofErr w:type="spellEnd"/>
      <w:r w:rsidRPr="005A0F99">
        <w:rPr>
          <w:sz w:val="24"/>
          <w:szCs w:val="24"/>
          <w:lang w:val="en-US"/>
        </w:rPr>
        <w:t xml:space="preserve">. She currently serves as Project Manager for the PedMAb1-Ex clinical trial, overseeing study implementation, regulatory compliance, operational coordination, and data quality. </w:t>
      </w:r>
    </w:p>
    <w:p w14:paraId="0FB5B317" w14:textId="77777777" w:rsidR="00BC1938" w:rsidRPr="005A0F99" w:rsidRDefault="00BC1938" w:rsidP="005A0F99">
      <w:pPr>
        <w:rPr>
          <w:sz w:val="24"/>
          <w:szCs w:val="24"/>
        </w:rPr>
      </w:pPr>
    </w:p>
    <w:sectPr w:rsidR="00BC1938" w:rsidRPr="005A0F9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9399F" w14:textId="77777777" w:rsidR="008749DB" w:rsidRDefault="008749DB" w:rsidP="00F27461">
      <w:pPr>
        <w:spacing w:line="240" w:lineRule="auto"/>
      </w:pPr>
      <w:r>
        <w:separator/>
      </w:r>
    </w:p>
  </w:endnote>
  <w:endnote w:type="continuationSeparator" w:id="0">
    <w:p w14:paraId="7BB5DEF8" w14:textId="77777777" w:rsidR="008749DB" w:rsidRDefault="008749DB" w:rsidP="00F2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005"/>
      <w:gridCol w:w="3005"/>
      <w:gridCol w:w="3005"/>
    </w:tblGrid>
    <w:tr w:rsidR="6C2B3062" w14:paraId="7745124A" w14:textId="77777777" w:rsidTr="6C2B3062">
      <w:trPr>
        <w:trHeight w:val="300"/>
      </w:trPr>
      <w:tc>
        <w:tcPr>
          <w:tcW w:w="3005" w:type="dxa"/>
        </w:tcPr>
        <w:p w14:paraId="180F00AE" w14:textId="4B4D52CF" w:rsidR="6C2B3062" w:rsidRDefault="6C2B3062" w:rsidP="6C2B3062">
          <w:pPr>
            <w:pStyle w:val="Header"/>
            <w:ind w:left="-115"/>
            <w:jc w:val="left"/>
          </w:pPr>
        </w:p>
      </w:tc>
      <w:tc>
        <w:tcPr>
          <w:tcW w:w="3005" w:type="dxa"/>
        </w:tcPr>
        <w:p w14:paraId="06A5E731" w14:textId="0D7E58B7" w:rsidR="6C2B3062" w:rsidRDefault="6C2B3062" w:rsidP="6C2B3062">
          <w:pPr>
            <w:pStyle w:val="Header"/>
            <w:jc w:val="center"/>
          </w:pPr>
        </w:p>
      </w:tc>
      <w:tc>
        <w:tcPr>
          <w:tcW w:w="3005" w:type="dxa"/>
        </w:tcPr>
        <w:p w14:paraId="45412F0E" w14:textId="61869DBD" w:rsidR="6C2B3062" w:rsidRDefault="6C2B3062" w:rsidP="6C2B3062">
          <w:pPr>
            <w:pStyle w:val="Header"/>
            <w:ind w:right="-115"/>
            <w:jc w:val="right"/>
          </w:pPr>
        </w:p>
      </w:tc>
    </w:tr>
  </w:tbl>
  <w:p w14:paraId="112B5166" w14:textId="69D74EDC" w:rsidR="6C2B3062" w:rsidRDefault="6C2B3062" w:rsidP="6C2B3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9DE4E" w14:textId="77777777" w:rsidR="008749DB" w:rsidRDefault="008749DB" w:rsidP="00F27461">
      <w:pPr>
        <w:spacing w:line="240" w:lineRule="auto"/>
      </w:pPr>
      <w:r>
        <w:separator/>
      </w:r>
    </w:p>
  </w:footnote>
  <w:footnote w:type="continuationSeparator" w:id="0">
    <w:p w14:paraId="22F4242D" w14:textId="77777777" w:rsidR="008749DB" w:rsidRDefault="008749DB" w:rsidP="00F274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D6FB" w14:textId="5E273B67" w:rsidR="00F27461" w:rsidRDefault="6C2B3062" w:rsidP="00F27461">
    <w:pPr>
      <w:pStyle w:val="Header"/>
      <w:jc w:val="center"/>
    </w:pPr>
    <w:r>
      <w:t>7th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83EA6"/>
    <w:multiLevelType w:val="hybridMultilevel"/>
    <w:tmpl w:val="201E7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3szA2MjE1NTM0MjZS0lEKTi0uzszPAykwrgUA5xTI8ywAAAA="/>
  </w:docVars>
  <w:rsids>
    <w:rsidRoot w:val="00F27461"/>
    <w:rsid w:val="000572EB"/>
    <w:rsid w:val="000573FE"/>
    <w:rsid w:val="000D21E5"/>
    <w:rsid w:val="00117097"/>
    <w:rsid w:val="001410AE"/>
    <w:rsid w:val="00170890"/>
    <w:rsid w:val="00336FF2"/>
    <w:rsid w:val="00371411"/>
    <w:rsid w:val="00371DC6"/>
    <w:rsid w:val="00386E45"/>
    <w:rsid w:val="003F2091"/>
    <w:rsid w:val="00423A78"/>
    <w:rsid w:val="004C651B"/>
    <w:rsid w:val="004F5D9D"/>
    <w:rsid w:val="005A0F99"/>
    <w:rsid w:val="00601882"/>
    <w:rsid w:val="00604AAA"/>
    <w:rsid w:val="007923CD"/>
    <w:rsid w:val="00810CF6"/>
    <w:rsid w:val="00814BBD"/>
    <w:rsid w:val="00830B79"/>
    <w:rsid w:val="00861090"/>
    <w:rsid w:val="008749DB"/>
    <w:rsid w:val="00890BA1"/>
    <w:rsid w:val="008E0DFE"/>
    <w:rsid w:val="00962669"/>
    <w:rsid w:val="00963570"/>
    <w:rsid w:val="00A01B02"/>
    <w:rsid w:val="00A13B19"/>
    <w:rsid w:val="00A9047F"/>
    <w:rsid w:val="00B534A0"/>
    <w:rsid w:val="00BC1938"/>
    <w:rsid w:val="00BE7540"/>
    <w:rsid w:val="00C57F57"/>
    <w:rsid w:val="00D9264E"/>
    <w:rsid w:val="00E1399F"/>
    <w:rsid w:val="00EE7479"/>
    <w:rsid w:val="00F27461"/>
    <w:rsid w:val="00FD7986"/>
    <w:rsid w:val="00FF562F"/>
    <w:rsid w:val="6C2B30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ecindary">
    <w:name w:val="Secindary"/>
    <w:basedOn w:val="TableNormal"/>
    <w:uiPriority w:val="99"/>
    <w:rsid w:val="00FF562F"/>
    <w:pPr>
      <w:spacing w:after="0" w:line="240" w:lineRule="auto"/>
      <w:jc w:val="center"/>
    </w:pPr>
    <w:rPr>
      <w:rFonts w:ascii="Arial Narrow" w:hAnsi="Arial Narrow"/>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customStyle="1" w:styleId="Tertiary">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eastAsia="Arial" w:hAnsi="Cambria"/>
      <w:b/>
      <w:smallCaps/>
      <w:kern w:val="0"/>
      <w:sz w:val="18"/>
      <w:lang w:val="en-GB"/>
      <w14:ligatures w14:val="none"/>
    </w:rPr>
  </w:style>
  <w:style w:type="character" w:customStyle="1" w:styleId="Heading1Char">
    <w:name w:val="Heading 1 Char"/>
    <w:basedOn w:val="DefaultParagraphFont"/>
    <w:link w:val="Heading1"/>
    <w:uiPriority w:val="9"/>
    <w:rsid w:val="00F27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customStyle="1" w:styleId="HeaderChar">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customStyle="1" w:styleId="FooterChar">
    <w:name w:val="Footer Char"/>
    <w:basedOn w:val="DefaultParagraphFont"/>
    <w:link w:val="Footer"/>
    <w:uiPriority w:val="99"/>
    <w:rsid w:val="00F27461"/>
    <w:rPr>
      <w:rFonts w:ascii="Arial" w:hAnsi="Arial" w:cs="Arial"/>
    </w:rPr>
  </w:style>
  <w:style w:type="paragraph" w:styleId="NormalWeb">
    <w:name w:val="Normal (Web)"/>
    <w:basedOn w:val="Normal"/>
    <w:uiPriority w:val="99"/>
    <w:semiHidden/>
    <w:unhideWhenUsed/>
    <w:rsid w:val="00BC1938"/>
    <w:pPr>
      <w:spacing w:before="100" w:beforeAutospacing="1" w:after="100" w:afterAutospacing="1" w:line="240" w:lineRule="auto"/>
      <w:jc w:val="left"/>
    </w:pPr>
    <w:rPr>
      <w:rFonts w:ascii="Times New Roman" w:eastAsia="Times New Roman" w:hAnsi="Times New Roman" w:cs="Times New Roman"/>
      <w:kern w:val="0"/>
      <w:sz w:val="24"/>
      <w:szCs w:val="24"/>
      <w:lang w:eastAsia="en-ZA"/>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76603">
      <w:bodyDiv w:val="1"/>
      <w:marLeft w:val="0"/>
      <w:marRight w:val="0"/>
      <w:marTop w:val="0"/>
      <w:marBottom w:val="0"/>
      <w:divBdr>
        <w:top w:val="none" w:sz="0" w:space="0" w:color="auto"/>
        <w:left w:val="none" w:sz="0" w:space="0" w:color="auto"/>
        <w:bottom w:val="none" w:sz="0" w:space="0" w:color="auto"/>
        <w:right w:val="none" w:sz="0" w:space="0" w:color="auto"/>
      </w:divBdr>
    </w:div>
    <w:div w:id="404493074">
      <w:bodyDiv w:val="1"/>
      <w:marLeft w:val="0"/>
      <w:marRight w:val="0"/>
      <w:marTop w:val="0"/>
      <w:marBottom w:val="0"/>
      <w:divBdr>
        <w:top w:val="none" w:sz="0" w:space="0" w:color="auto"/>
        <w:left w:val="none" w:sz="0" w:space="0" w:color="auto"/>
        <w:bottom w:val="none" w:sz="0" w:space="0" w:color="auto"/>
        <w:right w:val="none" w:sz="0" w:space="0" w:color="auto"/>
      </w:divBdr>
      <w:divsChild>
        <w:div w:id="164442843">
          <w:marLeft w:val="0"/>
          <w:marRight w:val="0"/>
          <w:marTop w:val="0"/>
          <w:marBottom w:val="0"/>
          <w:divBdr>
            <w:top w:val="none" w:sz="0" w:space="0" w:color="auto"/>
            <w:left w:val="none" w:sz="0" w:space="0" w:color="auto"/>
            <w:bottom w:val="none" w:sz="0" w:space="0" w:color="auto"/>
            <w:right w:val="none" w:sz="0" w:space="0" w:color="auto"/>
          </w:divBdr>
          <w:divsChild>
            <w:div w:id="415322728">
              <w:marLeft w:val="0"/>
              <w:marRight w:val="0"/>
              <w:marTop w:val="0"/>
              <w:marBottom w:val="0"/>
              <w:divBdr>
                <w:top w:val="none" w:sz="0" w:space="0" w:color="auto"/>
                <w:left w:val="none" w:sz="0" w:space="0" w:color="auto"/>
                <w:bottom w:val="none" w:sz="0" w:space="0" w:color="auto"/>
                <w:right w:val="none" w:sz="0" w:space="0" w:color="auto"/>
              </w:divBdr>
              <w:divsChild>
                <w:div w:id="639652160">
                  <w:marLeft w:val="0"/>
                  <w:marRight w:val="0"/>
                  <w:marTop w:val="0"/>
                  <w:marBottom w:val="0"/>
                  <w:divBdr>
                    <w:top w:val="none" w:sz="0" w:space="0" w:color="auto"/>
                    <w:left w:val="none" w:sz="0" w:space="0" w:color="auto"/>
                    <w:bottom w:val="none" w:sz="0" w:space="0" w:color="auto"/>
                    <w:right w:val="none" w:sz="0" w:space="0" w:color="auto"/>
                  </w:divBdr>
                  <w:divsChild>
                    <w:div w:id="397362238">
                      <w:marLeft w:val="0"/>
                      <w:marRight w:val="0"/>
                      <w:marTop w:val="0"/>
                      <w:marBottom w:val="0"/>
                      <w:divBdr>
                        <w:top w:val="none" w:sz="0" w:space="0" w:color="auto"/>
                        <w:left w:val="none" w:sz="0" w:space="0" w:color="auto"/>
                        <w:bottom w:val="none" w:sz="0" w:space="0" w:color="auto"/>
                        <w:right w:val="none" w:sz="0" w:space="0" w:color="auto"/>
                      </w:divBdr>
                      <w:divsChild>
                        <w:div w:id="965622255">
                          <w:marLeft w:val="0"/>
                          <w:marRight w:val="0"/>
                          <w:marTop w:val="0"/>
                          <w:marBottom w:val="0"/>
                          <w:divBdr>
                            <w:top w:val="none" w:sz="0" w:space="0" w:color="auto"/>
                            <w:left w:val="none" w:sz="0" w:space="0" w:color="auto"/>
                            <w:bottom w:val="none" w:sz="0" w:space="0" w:color="auto"/>
                            <w:right w:val="none" w:sz="0" w:space="0" w:color="auto"/>
                          </w:divBdr>
                          <w:divsChild>
                            <w:div w:id="1244217974">
                              <w:marLeft w:val="0"/>
                              <w:marRight w:val="0"/>
                              <w:marTop w:val="0"/>
                              <w:marBottom w:val="0"/>
                              <w:divBdr>
                                <w:top w:val="none" w:sz="0" w:space="0" w:color="auto"/>
                                <w:left w:val="none" w:sz="0" w:space="0" w:color="auto"/>
                                <w:bottom w:val="none" w:sz="0" w:space="0" w:color="auto"/>
                                <w:right w:val="none" w:sz="0" w:space="0" w:color="auto"/>
                              </w:divBdr>
                              <w:divsChild>
                                <w:div w:id="12722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366040">
      <w:bodyDiv w:val="1"/>
      <w:marLeft w:val="0"/>
      <w:marRight w:val="0"/>
      <w:marTop w:val="0"/>
      <w:marBottom w:val="0"/>
      <w:divBdr>
        <w:top w:val="none" w:sz="0" w:space="0" w:color="auto"/>
        <w:left w:val="none" w:sz="0" w:space="0" w:color="auto"/>
        <w:bottom w:val="none" w:sz="0" w:space="0" w:color="auto"/>
        <w:right w:val="none" w:sz="0" w:space="0" w:color="auto"/>
      </w:divBdr>
    </w:div>
    <w:div w:id="838351843">
      <w:bodyDiv w:val="1"/>
      <w:marLeft w:val="0"/>
      <w:marRight w:val="0"/>
      <w:marTop w:val="0"/>
      <w:marBottom w:val="0"/>
      <w:divBdr>
        <w:top w:val="none" w:sz="0" w:space="0" w:color="auto"/>
        <w:left w:val="none" w:sz="0" w:space="0" w:color="auto"/>
        <w:bottom w:val="none" w:sz="0" w:space="0" w:color="auto"/>
        <w:right w:val="none" w:sz="0" w:space="0" w:color="auto"/>
      </w:divBdr>
    </w:div>
    <w:div w:id="1075057635">
      <w:bodyDiv w:val="1"/>
      <w:marLeft w:val="0"/>
      <w:marRight w:val="0"/>
      <w:marTop w:val="0"/>
      <w:marBottom w:val="0"/>
      <w:divBdr>
        <w:top w:val="none" w:sz="0" w:space="0" w:color="auto"/>
        <w:left w:val="none" w:sz="0" w:space="0" w:color="auto"/>
        <w:bottom w:val="none" w:sz="0" w:space="0" w:color="auto"/>
        <w:right w:val="none" w:sz="0" w:space="0" w:color="auto"/>
      </w:divBdr>
    </w:div>
    <w:div w:id="1132400902">
      <w:bodyDiv w:val="1"/>
      <w:marLeft w:val="0"/>
      <w:marRight w:val="0"/>
      <w:marTop w:val="0"/>
      <w:marBottom w:val="0"/>
      <w:divBdr>
        <w:top w:val="none" w:sz="0" w:space="0" w:color="auto"/>
        <w:left w:val="none" w:sz="0" w:space="0" w:color="auto"/>
        <w:bottom w:val="none" w:sz="0" w:space="0" w:color="auto"/>
        <w:right w:val="none" w:sz="0" w:space="0" w:color="auto"/>
      </w:divBdr>
    </w:div>
    <w:div w:id="1651863936">
      <w:bodyDiv w:val="1"/>
      <w:marLeft w:val="0"/>
      <w:marRight w:val="0"/>
      <w:marTop w:val="0"/>
      <w:marBottom w:val="0"/>
      <w:divBdr>
        <w:top w:val="none" w:sz="0" w:space="0" w:color="auto"/>
        <w:left w:val="none" w:sz="0" w:space="0" w:color="auto"/>
        <w:bottom w:val="none" w:sz="0" w:space="0" w:color="auto"/>
        <w:right w:val="none" w:sz="0" w:space="0" w:color="auto"/>
      </w:divBdr>
    </w:div>
    <w:div w:id="1761290502">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Juan</dc:creator>
  <cp:keywords/>
  <dc:description/>
  <cp:lastModifiedBy>Mbuzeleni Hlongwa</cp:lastModifiedBy>
  <cp:revision>2</cp:revision>
  <dcterms:created xsi:type="dcterms:W3CDTF">2026-07-27T18:54:00Z</dcterms:created>
  <dcterms:modified xsi:type="dcterms:W3CDTF">2026-07-27T18:54:00Z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93cb0d63-acaa-4638-9095-0d602cb777fd</vt:lpwstr>
  </property>
</Properties>
</file>