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2F80" w:rsidR="006D124A" w:rsidP="006D245C" w:rsidRDefault="007D059B" w14:paraId="20A756EA" w14:textId="44F81AD8">
      <w:pPr>
        <w:pStyle w:val="Title"/>
        <w:jc w:val="center"/>
        <w:rPr>
          <w:rFonts w:ascii="Times New Roman" w:hAnsi="Times New Roman" w:cs="Times New Roman"/>
          <w:b w:val="1"/>
          <w:bCs w:val="1"/>
          <w:sz w:val="28"/>
          <w:szCs w:val="28"/>
        </w:rPr>
      </w:pPr>
      <w:r w:rsidRPr="3B1925B4" w:rsidR="6B164A75">
        <w:rPr>
          <w:rFonts w:ascii="Times New Roman" w:hAnsi="Times New Roman" w:cs="Times New Roman"/>
          <w:b w:val="1"/>
          <w:bCs w:val="1"/>
          <w:sz w:val="28"/>
          <w:szCs w:val="28"/>
        </w:rPr>
        <w:t>7</w:t>
      </w:r>
      <w:r w:rsidRPr="3B1925B4" w:rsidR="007D059B">
        <w:rPr>
          <w:rFonts w:ascii="Times New Roman" w:hAnsi="Times New Roman" w:cs="Times New Roman"/>
          <w:b w:val="1"/>
          <w:bCs w:val="1"/>
          <w:sz w:val="28"/>
          <w:szCs w:val="28"/>
          <w:vertAlign w:val="superscript"/>
        </w:rPr>
        <w:t>th</w:t>
      </w:r>
      <w:r w:rsidRPr="3B1925B4" w:rsidR="007D059B">
        <w:rPr>
          <w:rFonts w:ascii="Times New Roman" w:hAnsi="Times New Roman" w:cs="Times New Roman"/>
          <w:b w:val="1"/>
          <w:bCs w:val="1"/>
          <w:sz w:val="28"/>
          <w:szCs w:val="28"/>
        </w:rPr>
        <w:t xml:space="preserve"> African Research Scholar Academy </w:t>
      </w:r>
    </w:p>
    <w:p w:rsidRPr="00B02F80" w:rsidR="009F77CC" w:rsidP="006D245C" w:rsidRDefault="007D059B" w14:paraId="38C23BDD" w14:textId="54822A8D">
      <w:pPr>
        <w:pStyle w:val="Title"/>
        <w:jc w:val="center"/>
        <w:rPr>
          <w:rFonts w:ascii="Times New Roman" w:hAnsi="Times New Roman" w:cs="Times New Roman"/>
          <w:b/>
          <w:bCs/>
          <w:sz w:val="28"/>
          <w:szCs w:val="28"/>
        </w:rPr>
      </w:pPr>
      <w:r w:rsidRPr="00B02F80">
        <w:rPr>
          <w:rFonts w:ascii="Times New Roman" w:hAnsi="Times New Roman" w:cs="Times New Roman"/>
          <w:b/>
          <w:bCs/>
          <w:sz w:val="28"/>
          <w:szCs w:val="28"/>
        </w:rPr>
        <w:t>Presenter Session Plan Form</w:t>
      </w:r>
    </w:p>
    <w:p w:rsidRPr="00B02F80" w:rsidR="009F77CC" w:rsidRDefault="00B02F80" w14:paraId="0E7F7165" w14:textId="77777777">
      <w:pPr>
        <w:rPr>
          <w:rFonts w:ascii="Times New Roman" w:hAnsi="Times New Roman" w:cs="Times New Roman"/>
        </w:rPr>
      </w:pPr>
      <w:r w:rsidRPr="00B02F80">
        <w:rPr>
          <w:rFonts w:ascii="Times New Roman" w:hAnsi="Times New Roman" w:cs="Times New Roman"/>
        </w:rPr>
        <w:t>Thank you for contributing to the Academy! Please complete the form below to help us ensure a dynamic, engaging, and well-structured learning experience for participants.</w:t>
      </w:r>
    </w:p>
    <w:p w:rsidRPr="00B02F80" w:rsidR="009F77CC" w:rsidP="00DF4D47" w:rsidRDefault="00B02F80" w14:paraId="4A2DD694" w14:textId="77777777">
      <w:pPr>
        <w:pStyle w:val="Heading1"/>
        <w:rPr>
          <w:rFonts w:ascii="Times New Roman" w:hAnsi="Times New Roman" w:cs="Times New Roman"/>
        </w:rPr>
      </w:pPr>
      <w:r w:rsidRPr="00B02F80">
        <w:rPr>
          <w:rFonts w:ascii="Times New Roman" w:hAnsi="Times New Roman" w:cs="Times New Roman"/>
        </w:rPr>
        <w:t>1. Presenter Name(s):</w:t>
      </w:r>
    </w:p>
    <w:tbl>
      <w:tblPr>
        <w:tblStyle w:val="TableGrid"/>
        <w:tblW w:w="0" w:type="auto"/>
        <w:tblLook w:val="04A0" w:firstRow="1" w:lastRow="0" w:firstColumn="1" w:lastColumn="0" w:noHBand="0" w:noVBand="1"/>
      </w:tblPr>
      <w:tblGrid>
        <w:gridCol w:w="8630"/>
      </w:tblGrid>
      <w:tr w:rsidRPr="00B02F80" w:rsidR="007D059B" w:rsidTr="2F9D54D5" w14:paraId="5CF1060F" w14:textId="77777777">
        <w:tc>
          <w:tcPr>
            <w:tcW w:w="8856" w:type="dxa"/>
            <w:tcMar/>
          </w:tcPr>
          <w:p w:rsidRPr="00B02F80" w:rsidR="007D059B" w:rsidP="2F9D54D5" w:rsidRDefault="004D1507" w14:paraId="4F1E6AB8" w14:textId="2C3B1656">
            <w:pPr>
              <w:rPr>
                <w:rFonts w:ascii="Times New Roman" w:hAnsi="Times New Roman" w:cs="Times New Roman"/>
              </w:rPr>
            </w:pPr>
            <w:r w:rsidRPr="2F9D54D5" w:rsidR="2C8E22E9">
              <w:rPr>
                <w:rFonts w:ascii="Times New Roman" w:hAnsi="Times New Roman" w:cs="Times New Roman"/>
              </w:rPr>
              <w:t>Dr Lorenza Fluks</w:t>
            </w:r>
            <w:r w:rsidRPr="2F9D54D5" w:rsidR="370B432A">
              <w:rPr>
                <w:rFonts w:ascii="Times New Roman" w:hAnsi="Times New Roman" w:cs="Times New Roman"/>
              </w:rPr>
              <w:t xml:space="preserve"> and Dr Susanne Friese</w:t>
            </w:r>
            <w:bookmarkStart w:name="_Hlk202878364" w:id="0"/>
          </w:p>
        </w:tc>
      </w:tr>
    </w:tbl>
    <w:bookmarkEnd w:id="0"/>
    <w:p w:rsidRPr="00B02F80" w:rsidR="009F77CC" w:rsidP="00DF4D47" w:rsidRDefault="00B02F80" w14:paraId="6A722B00" w14:textId="77777777">
      <w:pPr>
        <w:pStyle w:val="Heading1"/>
        <w:rPr>
          <w:rFonts w:ascii="Times New Roman" w:hAnsi="Times New Roman" w:cs="Times New Roman"/>
        </w:rPr>
      </w:pPr>
      <w:r w:rsidRPr="00B02F80">
        <w:rPr>
          <w:rFonts w:ascii="Times New Roman" w:hAnsi="Times New Roman" w:cs="Times New Roman"/>
        </w:rPr>
        <w:t>2. Session Title:</w:t>
      </w:r>
    </w:p>
    <w:tbl>
      <w:tblPr>
        <w:tblStyle w:val="TableGrid"/>
        <w:tblW w:w="0" w:type="auto"/>
        <w:tblLook w:val="04A0" w:firstRow="1" w:lastRow="0" w:firstColumn="1" w:lastColumn="0" w:noHBand="0" w:noVBand="1"/>
      </w:tblPr>
      <w:tblGrid>
        <w:gridCol w:w="8630"/>
      </w:tblGrid>
      <w:tr w:rsidRPr="00B02F80" w:rsidR="006D245C" w:rsidTr="2F9D54D5" w14:paraId="25D1F8CF" w14:textId="77777777">
        <w:tc>
          <w:tcPr>
            <w:tcW w:w="8856" w:type="dxa"/>
            <w:tcMar/>
          </w:tcPr>
          <w:p w:rsidRPr="00B02F80" w:rsidR="006D245C" w:rsidP="00A454B0" w:rsidRDefault="00894DD3" w14:paraId="53EF7E6D" w14:textId="46BFAA18">
            <w:pPr/>
            <w:r w:rsidRPr="2F9D54D5" w:rsidR="4BA1C0D3">
              <w:rPr>
                <w:rFonts w:ascii="Times New Roman" w:hAnsi="Times New Roman" w:cs="Times New Roman"/>
              </w:rPr>
              <w:t xml:space="preserve">Smart Qualitative Data Analysis with </w:t>
            </w:r>
            <w:r w:rsidRPr="2F9D54D5" w:rsidR="332FC308">
              <w:rPr>
                <w:rFonts w:ascii="Times New Roman" w:hAnsi="Times New Roman" w:cs="Times New Roman"/>
              </w:rPr>
              <w:t>A</w:t>
            </w:r>
            <w:r w:rsidRPr="2F9D54D5" w:rsidR="2CF52760">
              <w:rPr>
                <w:rFonts w:ascii="Times New Roman" w:hAnsi="Times New Roman" w:cs="Times New Roman"/>
              </w:rPr>
              <w:t>TLAS.ti and QInsights</w:t>
            </w:r>
          </w:p>
        </w:tc>
      </w:tr>
    </w:tbl>
    <w:p w:rsidRPr="00B02F80" w:rsidR="009F77CC" w:rsidP="00DF4D47" w:rsidRDefault="00B02F80" w14:paraId="4F83BBD0" w14:textId="77777777">
      <w:pPr>
        <w:pStyle w:val="Heading1"/>
        <w:rPr>
          <w:rFonts w:ascii="Times New Roman" w:hAnsi="Times New Roman" w:cs="Times New Roman"/>
        </w:rPr>
      </w:pPr>
      <w:r w:rsidRPr="00B02F80">
        <w:rPr>
          <w:rFonts w:ascii="Times New Roman" w:hAnsi="Times New Roman" w:cs="Times New Roman"/>
        </w:rPr>
        <w:t>3. Date and Time of Session:</w:t>
      </w:r>
    </w:p>
    <w:tbl>
      <w:tblPr>
        <w:tblStyle w:val="TableGrid"/>
        <w:tblW w:w="0" w:type="auto"/>
        <w:tblLook w:val="04A0" w:firstRow="1" w:lastRow="0" w:firstColumn="1" w:lastColumn="0" w:noHBand="0" w:noVBand="1"/>
      </w:tblPr>
      <w:tblGrid>
        <w:gridCol w:w="8630"/>
      </w:tblGrid>
      <w:tr w:rsidRPr="00B02F80" w:rsidR="006D245C" w:rsidTr="3B1925B4" w14:paraId="4FC0D03D" w14:textId="77777777">
        <w:tc>
          <w:tcPr>
            <w:tcW w:w="8856" w:type="dxa"/>
            <w:tcMar/>
          </w:tcPr>
          <w:p w:rsidRPr="00B02F80" w:rsidR="006D245C" w:rsidP="00A454B0" w:rsidRDefault="00894DD3" w14:paraId="0D960815" w14:textId="333E42B0">
            <w:pPr>
              <w:rPr>
                <w:rFonts w:ascii="Times New Roman" w:hAnsi="Times New Roman" w:cs="Times New Roman"/>
              </w:rPr>
            </w:pPr>
            <w:bookmarkStart w:name="_Hlk202878399" w:id="1"/>
            <w:r w:rsidRPr="3B1925B4" w:rsidR="21DED32B">
              <w:rPr>
                <w:rFonts w:ascii="Times New Roman" w:hAnsi="Times New Roman" w:cs="Times New Roman"/>
              </w:rPr>
              <w:t>30</w:t>
            </w:r>
            <w:r w:rsidRPr="3B1925B4" w:rsidR="00894DD3">
              <w:rPr>
                <w:rFonts w:ascii="Times New Roman" w:hAnsi="Times New Roman" w:cs="Times New Roman"/>
              </w:rPr>
              <w:t xml:space="preserve"> July 202</w:t>
            </w:r>
            <w:r w:rsidRPr="3B1925B4" w:rsidR="47A791A4">
              <w:rPr>
                <w:rFonts w:ascii="Times New Roman" w:hAnsi="Times New Roman" w:cs="Times New Roman"/>
              </w:rPr>
              <w:t>6.</w:t>
            </w:r>
            <w:r w:rsidRPr="3B1925B4" w:rsidR="00894DD3">
              <w:rPr>
                <w:rFonts w:ascii="Times New Roman" w:hAnsi="Times New Roman" w:cs="Times New Roman"/>
              </w:rPr>
              <w:t xml:space="preserve"> </w:t>
            </w:r>
            <w:r w:rsidRPr="3B1925B4" w:rsidR="40A14EDD">
              <w:rPr>
                <w:rFonts w:ascii="Times New Roman" w:hAnsi="Times New Roman" w:cs="Times New Roman"/>
              </w:rPr>
              <w:t>14</w:t>
            </w:r>
            <w:r w:rsidRPr="3B1925B4" w:rsidR="00894DD3">
              <w:rPr>
                <w:rFonts w:ascii="Times New Roman" w:hAnsi="Times New Roman" w:cs="Times New Roman"/>
              </w:rPr>
              <w:t>:00-1</w:t>
            </w:r>
            <w:r w:rsidRPr="3B1925B4" w:rsidR="293CE632">
              <w:rPr>
                <w:rFonts w:ascii="Times New Roman" w:hAnsi="Times New Roman" w:cs="Times New Roman"/>
              </w:rPr>
              <w:t>6</w:t>
            </w:r>
            <w:r w:rsidRPr="3B1925B4" w:rsidR="00894DD3">
              <w:rPr>
                <w:rFonts w:ascii="Times New Roman" w:hAnsi="Times New Roman" w:cs="Times New Roman"/>
              </w:rPr>
              <w:t>:</w:t>
            </w:r>
            <w:r w:rsidRPr="3B1925B4" w:rsidR="65F13E14">
              <w:rPr>
                <w:rFonts w:ascii="Times New Roman" w:hAnsi="Times New Roman" w:cs="Times New Roman"/>
              </w:rPr>
              <w:t>0</w:t>
            </w:r>
            <w:r w:rsidRPr="3B1925B4" w:rsidR="00894DD3">
              <w:rPr>
                <w:rFonts w:ascii="Times New Roman" w:hAnsi="Times New Roman" w:cs="Times New Roman"/>
              </w:rPr>
              <w:t>0</w:t>
            </w:r>
          </w:p>
        </w:tc>
      </w:tr>
      <w:bookmarkEnd w:id="1"/>
    </w:tbl>
    <w:p w:rsidRPr="00B02F80" w:rsidR="001F51C3" w:rsidP="001F51C3" w:rsidRDefault="001F51C3" w14:paraId="07D8A3B6" w14:textId="77777777">
      <w:pPr>
        <w:rPr>
          <w:rFonts w:ascii="Times New Roman" w:hAnsi="Times New Roman" w:cs="Times New Roman"/>
        </w:rPr>
      </w:pPr>
    </w:p>
    <w:p w:rsidRPr="00B02F80" w:rsidR="009F77CC" w:rsidP="00DF4D47" w:rsidRDefault="006D245C" w14:paraId="369A0D7F" w14:textId="78058BFF">
      <w:pPr>
        <w:pStyle w:val="Heading1"/>
      </w:pPr>
      <w:r w:rsidRPr="2F9D54D5" w:rsidR="006D245C">
        <w:rPr>
          <w:rFonts w:ascii="Times New Roman" w:hAnsi="Times New Roman" w:cs="Times New Roman"/>
        </w:rPr>
        <w:t>4. Content Overview</w:t>
      </w:r>
    </w:p>
    <w:p w:rsidR="61D088AB" w:rsidP="2F9D54D5" w:rsidRDefault="61D088AB" w14:paraId="14FD2FA0" w14:textId="3E8F73A7">
      <w:pPr>
        <w:pStyle w:val="Normal"/>
      </w:pPr>
      <w:r w:rsidR="61D088AB">
        <w:rPr/>
        <w:t xml:space="preserve">In this session, Dr Lorenza Fluks and Dr Susanne Friese will equip participants with two valuable methods for conducting computer-assisted qualitative data analysis, using ATLAS.ti and QInsights, an AI-powered qualitative data analysis tool. </w:t>
      </w:r>
    </w:p>
    <w:p w:rsidR="61D088AB" w:rsidP="2F9D54D5" w:rsidRDefault="61D088AB" w14:paraId="3D058CAD" w14:textId="556D62D8">
      <w:pPr>
        <w:pStyle w:val="Normal"/>
      </w:pPr>
      <w:r w:rsidR="61D088AB">
        <w:rPr/>
        <w:t>Dr. Susanne Friese introduces a new methodological framework for qualitative analysis without coding: CA (conversational analysis) to the Power of AI. This approach moves beyond traditional code-and-retrieve methods by engaging in reflective dialogue with the data through AI assistance. The session begins with an overview of the conceptual foundation and quality criteria that guide this no-code methodology. It then demonstrates how the approach is practically implemented using QInsights, an AI-powered analysis tool developed to support rigorous, transparent, and efficient qualitative research. Participants will gain insight into how human–AI collaboration can support deeper, faster analysis of interviews, focus groups, and open-ended responses—without sacrificing methodological integrity.</w:t>
      </w:r>
    </w:p>
    <w:p w:rsidR="2F9D54D5" w:rsidP="2F9D54D5" w:rsidRDefault="2F9D54D5" w14:paraId="3D3ED50B" w14:textId="6CC57229">
      <w:pPr>
        <w:pStyle w:val="Normal"/>
      </w:pPr>
    </w:p>
    <w:p w:rsidRPr="00B02F80" w:rsidR="009F77CC" w:rsidP="004177BB" w:rsidRDefault="00B02F80" w14:paraId="4F0499DA" w14:textId="270F1DA6">
      <w:pPr>
        <w:pStyle w:val="Heading2"/>
        <w:rPr>
          <w:rFonts w:ascii="Times New Roman" w:hAnsi="Times New Roman" w:cs="Times New Roman"/>
        </w:rPr>
      </w:pPr>
      <w:r w:rsidRPr="00B02F80">
        <w:rPr>
          <w:rFonts w:ascii="Times New Roman" w:hAnsi="Times New Roman" w:cs="Times New Roman"/>
        </w:rPr>
        <w:t>4</w:t>
      </w:r>
      <w:r w:rsidRPr="00B02F80" w:rsidR="006D245C">
        <w:rPr>
          <w:rFonts w:ascii="Times New Roman" w:hAnsi="Times New Roman" w:cs="Times New Roman"/>
        </w:rPr>
        <w:t>.1</w:t>
      </w:r>
      <w:r w:rsidRPr="00B02F80">
        <w:rPr>
          <w:rFonts w:ascii="Times New Roman" w:hAnsi="Times New Roman" w:cs="Times New Roman"/>
        </w:rPr>
        <w:t>. Learning Objectives (3 bullet points)</w:t>
      </w:r>
    </w:p>
    <w:tbl>
      <w:tblPr>
        <w:tblStyle w:val="TableGrid"/>
        <w:tblW w:w="0" w:type="auto"/>
        <w:tblLook w:val="04A0" w:firstRow="1" w:lastRow="0" w:firstColumn="1" w:lastColumn="0" w:noHBand="0" w:noVBand="1"/>
      </w:tblPr>
      <w:tblGrid>
        <w:gridCol w:w="8630"/>
      </w:tblGrid>
      <w:tr w:rsidRPr="00B02F80" w:rsidR="006D245C" w:rsidTr="2F9D54D5" w14:paraId="1C0BDB4F" w14:textId="77777777">
        <w:tc>
          <w:tcPr>
            <w:tcW w:w="8856" w:type="dxa"/>
            <w:tcMar/>
          </w:tcPr>
          <w:p w:rsidRPr="00B02F80" w:rsidR="00894DD3" w:rsidP="3B1925B4" w:rsidRDefault="00894DD3" w14:paraId="730681B2" w14:textId="64DCB4F1">
            <w:pPr>
              <w:pStyle w:val="Normal"/>
              <w:ind w:left="0"/>
            </w:pPr>
            <w:r w:rsidRPr="2F9D54D5" w:rsidR="36380D11">
              <w:rPr>
                <w:rFonts w:ascii="Times New Roman" w:hAnsi="Times New Roman" w:cs="Times New Roman"/>
              </w:rPr>
              <w:t>During this workshop:</w:t>
            </w:r>
          </w:p>
          <w:p w:rsidRPr="00B02F80" w:rsidR="00894DD3" w:rsidP="2F9D54D5" w:rsidRDefault="00894DD3" w14:paraId="1FC0472C" w14:textId="22EE9669">
            <w:pPr>
              <w:pStyle w:val="ListParagraph"/>
              <w:numPr>
                <w:ilvl w:val="0"/>
                <w:numId w:val="11"/>
              </w:numPr>
              <w:ind/>
              <w:rPr>
                <w:rFonts w:ascii="Times New Roman" w:hAnsi="Times New Roman" w:cs="Times New Roman"/>
              </w:rPr>
            </w:pPr>
            <w:r w:rsidRPr="2F9D54D5" w:rsidR="36380D11">
              <w:rPr>
                <w:rFonts w:ascii="Times New Roman" w:hAnsi="Times New Roman" w:cs="Times New Roman"/>
              </w:rPr>
              <w:t>We will provide trainees with an overview of the value and process of computer-assisted qualitative data analysis</w:t>
            </w:r>
          </w:p>
          <w:p w:rsidRPr="00B02F80" w:rsidR="00894DD3" w:rsidP="2F9D54D5" w:rsidRDefault="00894DD3" w14:paraId="52099FFE" w14:textId="197449B0">
            <w:pPr>
              <w:pStyle w:val="ListParagraph"/>
              <w:numPr>
                <w:ilvl w:val="0"/>
                <w:numId w:val="11"/>
              </w:numPr>
              <w:ind/>
              <w:rPr>
                <w:rFonts w:ascii="Times New Roman" w:hAnsi="Times New Roman" w:cs="Times New Roman"/>
              </w:rPr>
            </w:pPr>
            <w:r w:rsidRPr="2F9D54D5" w:rsidR="36380D11">
              <w:rPr>
                <w:rFonts w:ascii="Times New Roman" w:hAnsi="Times New Roman" w:cs="Times New Roman"/>
              </w:rPr>
              <w:t>We will equip trainees with the necessary knowledge and skills to start their data analysis projects using ATLAS.ti effectively</w:t>
            </w:r>
          </w:p>
          <w:p w:rsidRPr="00B02F80" w:rsidR="00894DD3" w:rsidP="2F9D54D5" w:rsidRDefault="00894DD3" w14:paraId="469F12F0" w14:textId="0B7A4E39">
            <w:pPr>
              <w:pStyle w:val="ListParagraph"/>
              <w:numPr>
                <w:ilvl w:val="0"/>
                <w:numId w:val="11"/>
              </w:numPr>
              <w:ind/>
              <w:rPr>
                <w:rFonts w:ascii="Times New Roman" w:hAnsi="Times New Roman" w:cs="Times New Roman"/>
              </w:rPr>
            </w:pPr>
            <w:r w:rsidRPr="2F9D54D5" w:rsidR="36380D11">
              <w:rPr>
                <w:rFonts w:ascii="Times New Roman" w:hAnsi="Times New Roman" w:cs="Times New Roman"/>
              </w:rPr>
              <w:t xml:space="preserve">We will provide participants with a conceptual foundation and quality criteria that guide conversational analysis, a no-code methodology, used in QInsights, an AI-powered analysis tool </w:t>
            </w:r>
          </w:p>
          <w:p w:rsidRPr="00B02F80" w:rsidR="00894DD3" w:rsidP="2F9D54D5" w:rsidRDefault="00894DD3" w14:paraId="3C2284A6" w14:textId="5CE716F5">
            <w:pPr>
              <w:pStyle w:val="ListParagraph"/>
              <w:numPr>
                <w:ilvl w:val="0"/>
                <w:numId w:val="11"/>
              </w:numPr>
              <w:ind/>
              <w:rPr>
                <w:rFonts w:ascii="Times New Roman" w:hAnsi="Times New Roman" w:cs="Times New Roman"/>
              </w:rPr>
            </w:pPr>
            <w:r w:rsidRPr="2F9D54D5" w:rsidR="36380D11">
              <w:rPr>
                <w:rFonts w:ascii="Times New Roman" w:hAnsi="Times New Roman" w:cs="Times New Roman"/>
              </w:rPr>
              <w:t xml:space="preserve">At the end of the workshop, trainees will be equipped with basic knowledge to embark on their own data analysis projects using ATLAS.ti and QInsights </w:t>
            </w:r>
          </w:p>
          <w:p w:rsidRPr="00B02F80" w:rsidR="00894DD3" w:rsidP="2F9D54D5" w:rsidRDefault="00894DD3" w14:paraId="48706CD4" w14:textId="3B30C794">
            <w:pPr>
              <w:pStyle w:val="ListParagraph"/>
              <w:numPr>
                <w:ilvl w:val="0"/>
                <w:numId w:val="11"/>
              </w:numPr>
              <w:ind/>
              <w:rPr>
                <w:rFonts w:ascii="Times New Roman" w:hAnsi="Times New Roman" w:cs="Times New Roman"/>
              </w:rPr>
            </w:pPr>
            <w:r w:rsidRPr="2F9D54D5" w:rsidR="36380D11">
              <w:rPr>
                <w:rFonts w:ascii="Times New Roman" w:hAnsi="Times New Roman" w:cs="Times New Roman"/>
              </w:rPr>
              <w:t>To</w:t>
            </w:r>
            <w:r w:rsidRPr="2F9D54D5" w:rsidR="36380D11">
              <w:rPr>
                <w:rFonts w:ascii="Times New Roman" w:hAnsi="Times New Roman" w:cs="Times New Roman"/>
              </w:rPr>
              <w:t xml:space="preserve"> support trainees further, we will also provide </w:t>
            </w:r>
            <w:r w:rsidRPr="2F9D54D5" w:rsidR="36380D11">
              <w:rPr>
                <w:rFonts w:ascii="Times New Roman" w:hAnsi="Times New Roman" w:cs="Times New Roman"/>
              </w:rPr>
              <w:t>a number of</w:t>
            </w:r>
            <w:r w:rsidRPr="2F9D54D5" w:rsidR="36380D11">
              <w:rPr>
                <w:rFonts w:ascii="Times New Roman" w:hAnsi="Times New Roman" w:cs="Times New Roman"/>
              </w:rPr>
              <w:t xml:space="preserve"> resources for their continuing journey.</w:t>
            </w:r>
          </w:p>
        </w:tc>
      </w:tr>
    </w:tbl>
    <w:p w:rsidRPr="00B02F80" w:rsidR="006D245C" w:rsidP="006D245C" w:rsidRDefault="006D245C" w14:paraId="64979932" w14:textId="77777777">
      <w:pPr>
        <w:rPr>
          <w:rFonts w:ascii="Times New Roman" w:hAnsi="Times New Roman" w:cs="Times New Roman"/>
        </w:rPr>
      </w:pPr>
    </w:p>
    <w:p w:rsidRPr="00B02F80" w:rsidR="009F77CC" w:rsidP="004177BB" w:rsidRDefault="006D245C" w14:paraId="664A8C01" w14:textId="64222505">
      <w:pPr>
        <w:pStyle w:val="Heading2"/>
        <w:rPr>
          <w:rFonts w:ascii="Times New Roman" w:hAnsi="Times New Roman" w:cs="Times New Roman"/>
        </w:rPr>
      </w:pPr>
      <w:r w:rsidRPr="00B02F80">
        <w:rPr>
          <w:rFonts w:ascii="Times New Roman" w:hAnsi="Times New Roman" w:cs="Times New Roman"/>
        </w:rPr>
        <w:t>4.2. Tentative Structure / Flow of the Session:</w:t>
      </w:r>
    </w:p>
    <w:p w:rsidRPr="00B02F80" w:rsidR="009F77CC" w:rsidRDefault="00B02F80" w14:paraId="54E9EEA2" w14:textId="77777777">
      <w:pPr>
        <w:rPr>
          <w:rFonts w:ascii="Times New Roman" w:hAnsi="Times New Roman" w:cs="Times New Roman"/>
        </w:rPr>
      </w:pPr>
      <w:r w:rsidRPr="00B02F80">
        <w:rPr>
          <w:rFonts w:ascii="Times New Roman" w:hAnsi="Times New Roman" w:cs="Times New Roman"/>
        </w:rPr>
        <w:t>(e.g., 10 mins intro, 20 mins activity, 15 mins discussion, etc.)</w:t>
      </w:r>
    </w:p>
    <w:tbl>
      <w:tblPr>
        <w:tblStyle w:val="TableGrid"/>
        <w:tblW w:w="0" w:type="auto"/>
        <w:tblLook w:val="04A0" w:firstRow="1" w:lastRow="0" w:firstColumn="1" w:lastColumn="0" w:noHBand="0" w:noVBand="1"/>
      </w:tblPr>
      <w:tblGrid>
        <w:gridCol w:w="8630"/>
      </w:tblGrid>
      <w:tr w:rsidRPr="00B02F80" w:rsidR="006D245C" w:rsidTr="2F9D54D5" w14:paraId="18C3DB97" w14:textId="77777777">
        <w:tc>
          <w:tcPr>
            <w:tcW w:w="8856" w:type="dxa"/>
            <w:tcMar/>
          </w:tcPr>
          <w:p w:rsidRPr="00B02F80" w:rsidR="006D245C" w:rsidRDefault="00894DD3" w14:paraId="3B787F99" w14:textId="5694AD18">
            <w:pPr>
              <w:rPr>
                <w:rFonts w:ascii="Times New Roman" w:hAnsi="Times New Roman" w:cs="Times New Roman"/>
              </w:rPr>
            </w:pPr>
            <w:r w:rsidRPr="3B1925B4" w:rsidR="00894DD3">
              <w:rPr>
                <w:rFonts w:ascii="Times New Roman" w:hAnsi="Times New Roman" w:cs="Times New Roman"/>
              </w:rPr>
              <w:t xml:space="preserve"> </w:t>
            </w:r>
          </w:p>
        </w:tc>
      </w:tr>
    </w:tbl>
    <w:tbl>
      <w:tblPr>
        <w:tblStyle w:val="TableGrid"/>
        <w:bidiVisual w:val="0"/>
        <w:tblW w:w="0" w:type="auto"/>
        <w:tblLook w:val="04A0" w:firstRow="1" w:lastRow="0" w:firstColumn="1" w:lastColumn="0" w:noHBand="0" w:noVBand="1"/>
      </w:tblPr>
      <w:tblGrid>
        <w:gridCol w:w="2835"/>
        <w:gridCol w:w="2344"/>
        <w:gridCol w:w="1095"/>
        <w:gridCol w:w="2366"/>
      </w:tblGrid>
      <w:tr w:rsidR="2F9D54D5" w:rsidTr="2F9D54D5" w14:paraId="6923D22A">
        <w:trPr>
          <w:trHeight w:val="300"/>
        </w:trPr>
        <w:tc>
          <w:tcPr>
            <w:tcW w:w="2835" w:type="dxa"/>
            <w:tcBorders>
              <w:top w:val="single" w:sz="8"/>
              <w:left w:val="single" w:sz="8"/>
              <w:bottom w:val="single" w:sz="8"/>
              <w:right w:val="single" w:sz="8"/>
            </w:tcBorders>
            <w:shd w:val="clear" w:color="auto" w:fill="E5DFEC" w:themeFill="accent4" w:themeFillTint="33"/>
            <w:tcMar>
              <w:left w:w="108" w:type="dxa"/>
              <w:right w:w="108" w:type="dxa"/>
            </w:tcMar>
            <w:vAlign w:val="top"/>
          </w:tcPr>
          <w:p w:rsidR="2F9D54D5" w:rsidP="2F9D54D5" w:rsidRDefault="2F9D54D5" w14:paraId="04365142" w14:textId="086F83FE">
            <w:pPr>
              <w:spacing w:before="0" w:beforeAutospacing="off" w:after="200" w:afterAutospacing="off" w:line="276" w:lineRule="auto"/>
            </w:pPr>
            <w:r w:rsidRPr="2F9D54D5" w:rsidR="2F9D54D5">
              <w:rPr>
                <w:rFonts w:ascii="Cambria" w:hAnsi="Cambria" w:eastAsia="Cambria" w:cs="Cambria"/>
                <w:b w:val="1"/>
                <w:bCs w:val="1"/>
                <w:color w:val="000000" w:themeColor="text1" w:themeTint="FF" w:themeShade="FF"/>
                <w:sz w:val="22"/>
                <w:szCs w:val="22"/>
              </w:rPr>
              <w:t>Learning Activity Stages</w:t>
            </w:r>
          </w:p>
        </w:tc>
        <w:tc>
          <w:tcPr>
            <w:tcW w:w="2344" w:type="dxa"/>
            <w:tcBorders>
              <w:top w:val="single" w:sz="8"/>
              <w:left w:val="single" w:sz="8"/>
              <w:bottom w:val="single" w:sz="8"/>
              <w:right w:val="single" w:sz="8"/>
            </w:tcBorders>
            <w:shd w:val="clear" w:color="auto" w:fill="E5DFEC" w:themeFill="accent4" w:themeFillTint="33"/>
            <w:tcMar>
              <w:left w:w="108" w:type="dxa"/>
              <w:right w:w="108" w:type="dxa"/>
            </w:tcMar>
            <w:vAlign w:val="top"/>
          </w:tcPr>
          <w:p w:rsidR="2F9D54D5" w:rsidP="2F9D54D5" w:rsidRDefault="2F9D54D5" w14:paraId="24F3799D" w14:textId="66771D2B">
            <w:pPr>
              <w:spacing w:before="0" w:beforeAutospacing="off" w:after="200" w:afterAutospacing="off" w:line="276" w:lineRule="auto"/>
            </w:pPr>
            <w:r w:rsidRPr="2F9D54D5" w:rsidR="2F9D54D5">
              <w:rPr>
                <w:rFonts w:ascii="Cambria" w:hAnsi="Cambria" w:eastAsia="Cambria" w:cs="Cambria"/>
                <w:b w:val="1"/>
                <w:bCs w:val="1"/>
                <w:color w:val="000000" w:themeColor="text1" w:themeTint="FF" w:themeShade="FF"/>
                <w:sz w:val="22"/>
                <w:szCs w:val="22"/>
              </w:rPr>
              <w:t>Training Aids/Tools</w:t>
            </w:r>
          </w:p>
        </w:tc>
        <w:tc>
          <w:tcPr>
            <w:tcW w:w="1095" w:type="dxa"/>
            <w:tcBorders>
              <w:top w:val="single" w:sz="8"/>
              <w:left w:val="single" w:sz="8"/>
              <w:bottom w:val="single" w:sz="8"/>
              <w:right w:val="single" w:sz="8"/>
            </w:tcBorders>
            <w:shd w:val="clear" w:color="auto" w:fill="E5DFEC" w:themeFill="accent4" w:themeFillTint="33"/>
            <w:tcMar>
              <w:left w:w="108" w:type="dxa"/>
              <w:right w:w="108" w:type="dxa"/>
            </w:tcMar>
            <w:vAlign w:val="top"/>
          </w:tcPr>
          <w:p w:rsidR="2F9D54D5" w:rsidP="2F9D54D5" w:rsidRDefault="2F9D54D5" w14:paraId="2FBAD02C" w14:textId="6311D8B1">
            <w:pPr>
              <w:spacing w:before="0" w:beforeAutospacing="off" w:after="200" w:afterAutospacing="off" w:line="276" w:lineRule="auto"/>
            </w:pPr>
            <w:r w:rsidRPr="2F9D54D5" w:rsidR="2F9D54D5">
              <w:rPr>
                <w:rFonts w:ascii="Cambria" w:hAnsi="Cambria" w:eastAsia="Cambria" w:cs="Cambria"/>
                <w:b w:val="1"/>
                <w:bCs w:val="1"/>
                <w:color w:val="000000" w:themeColor="text1" w:themeTint="FF" w:themeShade="FF"/>
                <w:sz w:val="22"/>
                <w:szCs w:val="22"/>
              </w:rPr>
              <w:t>Time</w:t>
            </w:r>
          </w:p>
        </w:tc>
        <w:tc>
          <w:tcPr>
            <w:tcW w:w="2366" w:type="dxa"/>
            <w:tcBorders>
              <w:top w:val="single" w:sz="8"/>
              <w:left w:val="single" w:sz="8"/>
              <w:bottom w:val="single" w:sz="8"/>
              <w:right w:val="single" w:sz="8"/>
            </w:tcBorders>
            <w:shd w:val="clear" w:color="auto" w:fill="E5DFEC" w:themeFill="accent4" w:themeFillTint="33"/>
            <w:tcMar>
              <w:left w:w="108" w:type="dxa"/>
              <w:right w:w="108" w:type="dxa"/>
            </w:tcMar>
            <w:vAlign w:val="top"/>
          </w:tcPr>
          <w:p w:rsidR="2F9D54D5" w:rsidP="2F9D54D5" w:rsidRDefault="2F9D54D5" w14:paraId="0A5D340F" w14:textId="3183CEE8">
            <w:pPr>
              <w:spacing w:before="0" w:beforeAutospacing="off" w:after="200" w:afterAutospacing="off" w:line="276" w:lineRule="auto"/>
            </w:pPr>
            <w:r w:rsidRPr="2F9D54D5" w:rsidR="2F9D54D5">
              <w:rPr>
                <w:rFonts w:ascii="Cambria" w:hAnsi="Cambria" w:eastAsia="Cambria" w:cs="Cambria"/>
                <w:b w:val="1"/>
                <w:bCs w:val="1"/>
                <w:color w:val="000000" w:themeColor="text1" w:themeTint="FF" w:themeShade="FF"/>
                <w:sz w:val="22"/>
                <w:szCs w:val="22"/>
              </w:rPr>
              <w:t xml:space="preserve">Learning Check </w:t>
            </w:r>
          </w:p>
        </w:tc>
      </w:tr>
      <w:tr w:rsidR="2F9D54D5" w:rsidTr="2F9D54D5" w14:paraId="16F329C2">
        <w:trPr>
          <w:trHeight w:val="300"/>
        </w:trPr>
        <w:tc>
          <w:tcPr>
            <w:tcW w:w="2835" w:type="dxa"/>
            <w:tcBorders>
              <w:top w:val="single" w:sz="8"/>
              <w:left w:val="single" w:sz="8"/>
              <w:bottom w:val="single" w:sz="8"/>
              <w:right w:val="single" w:sz="8"/>
            </w:tcBorders>
            <w:shd w:val="clear" w:color="auto" w:fill="DDD9C3" w:themeFill="background2" w:themeFillShade="E6"/>
            <w:tcMar>
              <w:left w:w="108" w:type="dxa"/>
              <w:right w:w="108" w:type="dxa"/>
            </w:tcMar>
            <w:vAlign w:val="top"/>
          </w:tcPr>
          <w:p w:rsidR="2F9D54D5" w:rsidP="2F9D54D5" w:rsidRDefault="2F9D54D5" w14:paraId="2BB50DD4" w14:textId="7D904365">
            <w:pPr>
              <w:pStyle w:val="ListParagraph"/>
              <w:numPr>
                <w:ilvl w:val="0"/>
                <w:numId w:val="12"/>
              </w:numPr>
              <w:spacing w:before="0" w:beforeAutospacing="off" w:after="200" w:afterAutospacing="off" w:line="276" w:lineRule="auto"/>
              <w:rPr>
                <w:rFonts w:ascii="Cambria" w:hAnsi="Cambria" w:eastAsia="Cambria" w:cs="Cambria"/>
                <w:b w:val="1"/>
                <w:bCs w:val="1"/>
                <w:i w:val="1"/>
                <w:iCs w:val="1"/>
                <w:color w:val="000000" w:themeColor="text1" w:themeTint="FF" w:themeShade="FF"/>
                <w:sz w:val="22"/>
                <w:szCs w:val="22"/>
              </w:rPr>
            </w:pPr>
            <w:r w:rsidRPr="2F9D54D5" w:rsidR="2F9D54D5">
              <w:rPr>
                <w:rFonts w:ascii="Cambria" w:hAnsi="Cambria" w:eastAsia="Cambria" w:cs="Cambria"/>
                <w:b w:val="1"/>
                <w:bCs w:val="1"/>
                <w:i w:val="1"/>
                <w:iCs w:val="1"/>
                <w:color w:val="000000" w:themeColor="text1" w:themeTint="FF" w:themeShade="FF"/>
                <w:sz w:val="22"/>
                <w:szCs w:val="22"/>
              </w:rPr>
              <w:t xml:space="preserve">Introduction </w:t>
            </w:r>
          </w:p>
        </w:tc>
        <w:tc>
          <w:tcPr>
            <w:tcW w:w="2344" w:type="dxa"/>
            <w:tcBorders>
              <w:top w:val="single" w:sz="8"/>
              <w:left w:val="single" w:sz="8"/>
              <w:bottom w:val="single" w:sz="8"/>
              <w:right w:val="single" w:sz="8"/>
            </w:tcBorders>
            <w:shd w:val="clear" w:color="auto" w:fill="DDD9C3" w:themeFill="background2" w:themeFillShade="E6"/>
            <w:tcMar>
              <w:left w:w="108" w:type="dxa"/>
              <w:right w:w="108" w:type="dxa"/>
            </w:tcMar>
            <w:vAlign w:val="top"/>
          </w:tcPr>
          <w:p w:rsidR="2F9D54D5" w:rsidP="2F9D54D5" w:rsidRDefault="2F9D54D5" w14:paraId="422BFCDD" w14:textId="569C9581">
            <w:pPr>
              <w:spacing w:before="0" w:beforeAutospacing="off" w:after="200" w:afterAutospacing="off" w:line="276" w:lineRule="auto"/>
            </w:pPr>
            <w:r w:rsidRPr="2F9D54D5" w:rsidR="2F9D54D5">
              <w:rPr>
                <w:rFonts w:ascii="Cambria" w:hAnsi="Cambria" w:eastAsia="Cambria" w:cs="Cambria"/>
                <w:i w:val="1"/>
                <w:iCs w:val="1"/>
                <w:sz w:val="22"/>
                <w:szCs w:val="22"/>
              </w:rPr>
              <w:t xml:space="preserve"> </w:t>
            </w:r>
          </w:p>
        </w:tc>
        <w:tc>
          <w:tcPr>
            <w:tcW w:w="1095" w:type="dxa"/>
            <w:tcBorders>
              <w:top w:val="single" w:sz="8"/>
              <w:left w:val="single" w:sz="8"/>
              <w:bottom w:val="single" w:sz="8"/>
              <w:right w:val="single" w:sz="8"/>
            </w:tcBorders>
            <w:shd w:val="clear" w:color="auto" w:fill="DDD9C3" w:themeFill="background2" w:themeFillShade="E6"/>
            <w:tcMar>
              <w:left w:w="108" w:type="dxa"/>
              <w:right w:w="108" w:type="dxa"/>
            </w:tcMar>
            <w:vAlign w:val="top"/>
          </w:tcPr>
          <w:p w:rsidR="2F9D54D5" w:rsidP="2F9D54D5" w:rsidRDefault="2F9D54D5" w14:paraId="10CBC2F1" w14:textId="2261A4A8">
            <w:pPr>
              <w:spacing w:before="0" w:beforeAutospacing="off" w:after="200" w:afterAutospacing="off" w:line="276" w:lineRule="auto"/>
            </w:pPr>
            <w:r w:rsidRPr="2F9D54D5" w:rsidR="2F9D54D5">
              <w:rPr>
                <w:rFonts w:ascii="Cambria" w:hAnsi="Cambria" w:eastAsia="Cambria" w:cs="Cambria"/>
                <w:i w:val="1"/>
                <w:iCs w:val="1"/>
                <w:sz w:val="22"/>
                <w:szCs w:val="22"/>
              </w:rPr>
              <w:t xml:space="preserve"> </w:t>
            </w:r>
          </w:p>
        </w:tc>
        <w:tc>
          <w:tcPr>
            <w:tcW w:w="2366" w:type="dxa"/>
            <w:tcBorders>
              <w:top w:val="single" w:sz="8"/>
              <w:left w:val="single" w:sz="8"/>
              <w:bottom w:val="single" w:sz="8"/>
              <w:right w:val="single" w:sz="8"/>
            </w:tcBorders>
            <w:shd w:val="clear" w:color="auto" w:fill="DDD9C3" w:themeFill="background2" w:themeFillShade="E6"/>
            <w:tcMar>
              <w:left w:w="108" w:type="dxa"/>
              <w:right w:w="108" w:type="dxa"/>
            </w:tcMar>
            <w:vAlign w:val="top"/>
          </w:tcPr>
          <w:p w:rsidR="2F9D54D5" w:rsidP="2F9D54D5" w:rsidRDefault="2F9D54D5" w14:paraId="69A87BAB" w14:textId="4D0103F5">
            <w:pPr>
              <w:spacing w:before="0" w:beforeAutospacing="off" w:after="200" w:afterAutospacing="off" w:line="276" w:lineRule="auto"/>
            </w:pPr>
            <w:r w:rsidRPr="2F9D54D5" w:rsidR="2F9D54D5">
              <w:rPr>
                <w:rFonts w:ascii="Cambria" w:hAnsi="Cambria" w:eastAsia="Cambria" w:cs="Cambria"/>
                <w:i w:val="1"/>
                <w:iCs w:val="1"/>
                <w:sz w:val="22"/>
                <w:szCs w:val="22"/>
              </w:rPr>
              <w:t xml:space="preserve"> </w:t>
            </w:r>
          </w:p>
        </w:tc>
      </w:tr>
      <w:tr w:rsidR="2F9D54D5" w:rsidTr="2F9D54D5" w14:paraId="07217ACA">
        <w:trPr>
          <w:trHeight w:val="300"/>
        </w:trPr>
        <w:tc>
          <w:tcPr>
            <w:tcW w:w="2835" w:type="dxa"/>
            <w:tcBorders>
              <w:top w:val="single" w:sz="8"/>
              <w:left w:val="single" w:sz="8"/>
              <w:bottom w:val="single" w:sz="8"/>
              <w:right w:val="single" w:sz="8"/>
            </w:tcBorders>
            <w:tcMar>
              <w:left w:w="108" w:type="dxa"/>
              <w:right w:w="108" w:type="dxa"/>
            </w:tcMar>
            <w:vAlign w:val="top"/>
          </w:tcPr>
          <w:p w:rsidR="2F9D54D5" w:rsidP="2F9D54D5" w:rsidRDefault="2F9D54D5" w14:paraId="4D8E4327" w14:textId="3900DB87">
            <w:pPr>
              <w:pStyle w:val="ListParagraph"/>
              <w:numPr>
                <w:ilvl w:val="0"/>
                <w:numId w:val="13"/>
              </w:numPr>
              <w:spacing w:before="0" w:beforeAutospacing="off" w:after="0" w:afterAutospacing="off" w:line="276" w:lineRule="auto"/>
              <w:ind w:left="720" w:right="0" w:hanging="360"/>
              <w:rPr>
                <w:rFonts w:ascii="Cambria" w:hAnsi="Cambria" w:eastAsia="Cambria" w:cs="Cambria"/>
                <w:sz w:val="22"/>
                <w:szCs w:val="22"/>
              </w:rPr>
            </w:pPr>
            <w:r w:rsidRPr="2F9D54D5" w:rsidR="2F9D54D5">
              <w:rPr>
                <w:rFonts w:ascii="Cambria" w:hAnsi="Cambria" w:eastAsia="Cambria" w:cs="Cambria"/>
                <w:sz w:val="22"/>
                <w:szCs w:val="22"/>
              </w:rPr>
              <w:t>Introducing the presenters (Session Chair)</w:t>
            </w:r>
          </w:p>
          <w:p w:rsidR="2F9D54D5" w:rsidP="2F9D54D5" w:rsidRDefault="2F9D54D5" w14:paraId="5EF3332C" w14:textId="13DB670A">
            <w:pPr>
              <w:pStyle w:val="ListParagraph"/>
              <w:numPr>
                <w:ilvl w:val="0"/>
                <w:numId w:val="13"/>
              </w:numPr>
              <w:spacing w:before="0" w:beforeAutospacing="off" w:after="0" w:afterAutospacing="off" w:line="276" w:lineRule="auto"/>
              <w:ind w:left="720" w:right="0" w:hanging="360"/>
              <w:rPr>
                <w:rFonts w:ascii="Cambria" w:hAnsi="Cambria" w:eastAsia="Cambria" w:cs="Cambria"/>
                <w:sz w:val="22"/>
                <w:szCs w:val="22"/>
              </w:rPr>
            </w:pPr>
            <w:r w:rsidRPr="2F9D54D5" w:rsidR="2F9D54D5">
              <w:rPr>
                <w:rFonts w:ascii="Cambria" w:hAnsi="Cambria" w:eastAsia="Cambria" w:cs="Cambria"/>
                <w:sz w:val="22"/>
                <w:szCs w:val="22"/>
              </w:rPr>
              <w:t xml:space="preserve">Module overview </w:t>
            </w:r>
          </w:p>
          <w:p w:rsidR="2F9D54D5" w:rsidP="2F9D54D5" w:rsidRDefault="2F9D54D5" w14:paraId="54FCC8EB" w14:textId="377D00D4">
            <w:pPr>
              <w:pStyle w:val="ListParagraph"/>
              <w:numPr>
                <w:ilvl w:val="0"/>
                <w:numId w:val="13"/>
              </w:numPr>
              <w:spacing w:before="0" w:beforeAutospacing="off" w:after="0" w:afterAutospacing="off" w:line="276" w:lineRule="auto"/>
              <w:ind w:left="720" w:right="0" w:hanging="360"/>
              <w:rPr>
                <w:rFonts w:ascii="Cambria" w:hAnsi="Cambria" w:eastAsia="Cambria" w:cs="Cambria"/>
                <w:sz w:val="22"/>
                <w:szCs w:val="22"/>
              </w:rPr>
            </w:pPr>
            <w:r w:rsidRPr="2F9D54D5" w:rsidR="2F9D54D5">
              <w:rPr>
                <w:rFonts w:ascii="Cambria" w:hAnsi="Cambria" w:eastAsia="Cambria" w:cs="Cambria"/>
                <w:sz w:val="22"/>
                <w:szCs w:val="22"/>
              </w:rPr>
              <w:t xml:space="preserve">The value of software for qualitative data analysis </w:t>
            </w:r>
          </w:p>
          <w:p w:rsidR="2F9D54D5" w:rsidP="2F9D54D5" w:rsidRDefault="2F9D54D5" w14:paraId="797D4322" w14:textId="74C2EE64">
            <w:pPr>
              <w:pStyle w:val="ListParagraph"/>
              <w:numPr>
                <w:ilvl w:val="0"/>
                <w:numId w:val="13"/>
              </w:numPr>
              <w:spacing w:before="0" w:beforeAutospacing="off" w:after="0" w:afterAutospacing="off" w:line="276" w:lineRule="auto"/>
              <w:ind w:left="720" w:right="0" w:hanging="360"/>
              <w:rPr>
                <w:rFonts w:ascii="Cambria" w:hAnsi="Cambria" w:eastAsia="Cambria" w:cs="Cambria"/>
                <w:sz w:val="22"/>
                <w:szCs w:val="22"/>
              </w:rPr>
            </w:pPr>
            <w:r w:rsidRPr="2F9D54D5" w:rsidR="2F9D54D5">
              <w:rPr>
                <w:rFonts w:ascii="Cambria" w:hAnsi="Cambria" w:eastAsia="Cambria" w:cs="Cambria"/>
                <w:sz w:val="22"/>
                <w:szCs w:val="22"/>
              </w:rPr>
              <w:t>Thematic analysis as an anchor to the analysis process</w:t>
            </w:r>
          </w:p>
        </w:tc>
        <w:tc>
          <w:tcPr>
            <w:tcW w:w="2344" w:type="dxa"/>
            <w:tcBorders>
              <w:top w:val="single" w:sz="8"/>
              <w:left w:val="single" w:sz="8"/>
              <w:bottom w:val="single" w:sz="8"/>
              <w:right w:val="single" w:sz="8"/>
            </w:tcBorders>
            <w:tcMar>
              <w:left w:w="108" w:type="dxa"/>
              <w:right w:w="108" w:type="dxa"/>
            </w:tcMar>
            <w:vAlign w:val="top"/>
          </w:tcPr>
          <w:p w:rsidR="2F9D54D5" w:rsidP="2F9D54D5" w:rsidRDefault="2F9D54D5" w14:paraId="4368C59B" w14:textId="035C8147">
            <w:pPr>
              <w:spacing w:before="0" w:beforeAutospacing="off" w:after="200" w:afterAutospacing="off" w:line="276" w:lineRule="auto"/>
            </w:pPr>
            <w:r w:rsidRPr="2F9D54D5" w:rsidR="2F9D54D5">
              <w:rPr>
                <w:rFonts w:ascii="Cambria" w:hAnsi="Cambria" w:eastAsia="Cambria" w:cs="Cambria"/>
                <w:sz w:val="22"/>
                <w:szCs w:val="22"/>
              </w:rPr>
              <w:t>PowerPoint presentation to guide the teaching and discussion</w:t>
            </w:r>
          </w:p>
          <w:p w:rsidR="2F9D54D5" w:rsidP="2F9D54D5" w:rsidRDefault="2F9D54D5" w14:paraId="51AC4A9D" w14:textId="0E993211">
            <w:pPr>
              <w:spacing w:before="0" w:beforeAutospacing="off" w:after="200" w:afterAutospacing="off" w:line="276" w:lineRule="auto"/>
            </w:pPr>
            <w:r w:rsidRPr="2F9D54D5" w:rsidR="2F9D54D5">
              <w:rPr>
                <w:rFonts w:ascii="Cambria" w:hAnsi="Cambria" w:eastAsia="Cambria" w:cs="Cambria"/>
                <w:sz w:val="22"/>
                <w:szCs w:val="22"/>
              </w:rPr>
              <w:t xml:space="preserve"> </w:t>
            </w:r>
          </w:p>
        </w:tc>
        <w:tc>
          <w:tcPr>
            <w:tcW w:w="1095" w:type="dxa"/>
            <w:tcBorders>
              <w:top w:val="single" w:sz="8"/>
              <w:left w:val="single" w:sz="8"/>
              <w:bottom w:val="single" w:sz="8"/>
              <w:right w:val="single" w:sz="8"/>
            </w:tcBorders>
            <w:tcMar>
              <w:left w:w="108" w:type="dxa"/>
              <w:right w:w="108" w:type="dxa"/>
            </w:tcMar>
            <w:vAlign w:val="top"/>
          </w:tcPr>
          <w:p w:rsidR="2F9D54D5" w:rsidP="2F9D54D5" w:rsidRDefault="2F9D54D5" w14:paraId="4163B993" w14:textId="6F0FA4A5">
            <w:pPr>
              <w:spacing w:before="0" w:beforeAutospacing="off" w:after="200" w:afterAutospacing="off" w:line="276" w:lineRule="auto"/>
            </w:pPr>
            <w:r w:rsidRPr="2F9D54D5" w:rsidR="2F9D54D5">
              <w:rPr>
                <w:rFonts w:ascii="Cambria" w:hAnsi="Cambria" w:eastAsia="Cambria" w:cs="Cambria"/>
                <w:sz w:val="22"/>
                <w:szCs w:val="22"/>
              </w:rPr>
              <w:t>10 min</w:t>
            </w:r>
          </w:p>
        </w:tc>
        <w:tc>
          <w:tcPr>
            <w:tcW w:w="2366" w:type="dxa"/>
            <w:tcBorders>
              <w:top w:val="single" w:sz="8"/>
              <w:left w:val="single" w:sz="8"/>
              <w:bottom w:val="single" w:sz="8"/>
              <w:right w:val="single" w:sz="8"/>
            </w:tcBorders>
            <w:tcMar>
              <w:left w:w="108" w:type="dxa"/>
              <w:right w:w="108" w:type="dxa"/>
            </w:tcMar>
            <w:vAlign w:val="top"/>
          </w:tcPr>
          <w:p w:rsidR="2F9D54D5" w:rsidP="2F9D54D5" w:rsidRDefault="2F9D54D5" w14:paraId="65FDD3B1" w14:textId="00ED50C9">
            <w:pPr>
              <w:spacing w:before="0" w:beforeAutospacing="off" w:after="200" w:afterAutospacing="off" w:line="276" w:lineRule="auto"/>
            </w:pPr>
            <w:r w:rsidRPr="2F9D54D5" w:rsidR="2F9D54D5">
              <w:rPr>
                <w:rFonts w:ascii="Cambria" w:hAnsi="Cambria" w:eastAsia="Cambria" w:cs="Cambria"/>
                <w:sz w:val="22"/>
                <w:szCs w:val="22"/>
              </w:rPr>
              <w:t>Q&amp;A</w:t>
            </w:r>
          </w:p>
          <w:p w:rsidR="2F9D54D5" w:rsidP="2F9D54D5" w:rsidRDefault="2F9D54D5" w14:paraId="524D5466" w14:textId="56151800">
            <w:pPr>
              <w:spacing w:before="0" w:beforeAutospacing="off" w:after="200" w:afterAutospacing="off" w:line="276" w:lineRule="auto"/>
            </w:pPr>
            <w:r w:rsidRPr="2F9D54D5" w:rsidR="2F9D54D5">
              <w:rPr>
                <w:rFonts w:ascii="Cambria" w:hAnsi="Cambria" w:eastAsia="Cambria" w:cs="Cambria"/>
                <w:sz w:val="22"/>
                <w:szCs w:val="22"/>
              </w:rPr>
              <w:t>Trainees will have an opportunity to ask questions using the chat function.</w:t>
            </w:r>
          </w:p>
        </w:tc>
      </w:tr>
      <w:tr w:rsidR="2F9D54D5" w:rsidTr="2F9D54D5" w14:paraId="0D842ACE">
        <w:trPr>
          <w:trHeight w:val="300"/>
        </w:trPr>
        <w:tc>
          <w:tcPr>
            <w:tcW w:w="2835" w:type="dxa"/>
            <w:tcBorders>
              <w:top w:val="single" w:sz="8"/>
              <w:left w:val="single" w:sz="8"/>
              <w:bottom w:val="single" w:sz="8"/>
              <w:right w:val="single" w:sz="8"/>
            </w:tcBorders>
            <w:shd w:val="clear" w:color="auto" w:fill="DDD9C3" w:themeFill="background2" w:themeFillShade="E6"/>
            <w:tcMar>
              <w:left w:w="108" w:type="dxa"/>
              <w:right w:w="108" w:type="dxa"/>
            </w:tcMar>
            <w:vAlign w:val="top"/>
          </w:tcPr>
          <w:p w:rsidR="2F9D54D5" w:rsidP="2F9D54D5" w:rsidRDefault="2F9D54D5" w14:paraId="5912BD8E" w14:textId="6DCDD0C6">
            <w:pPr>
              <w:pStyle w:val="ListParagraph"/>
              <w:numPr>
                <w:ilvl w:val="0"/>
                <w:numId w:val="14"/>
              </w:numPr>
              <w:spacing w:before="0" w:beforeAutospacing="off" w:after="200" w:afterAutospacing="off" w:line="276" w:lineRule="auto"/>
              <w:rPr>
                <w:rFonts w:ascii="Cambria" w:hAnsi="Cambria" w:eastAsia="Cambria" w:cs="Cambria"/>
                <w:b w:val="1"/>
                <w:bCs w:val="1"/>
                <w:i w:val="1"/>
                <w:iCs w:val="1"/>
                <w:color w:val="000000" w:themeColor="text1" w:themeTint="FF" w:themeShade="FF"/>
                <w:sz w:val="22"/>
                <w:szCs w:val="22"/>
              </w:rPr>
            </w:pPr>
            <w:r w:rsidRPr="2F9D54D5" w:rsidR="2F9D54D5">
              <w:rPr>
                <w:rFonts w:ascii="Cambria" w:hAnsi="Cambria" w:eastAsia="Cambria" w:cs="Cambria"/>
                <w:b w:val="1"/>
                <w:bCs w:val="1"/>
                <w:i w:val="1"/>
                <w:iCs w:val="1"/>
                <w:color w:val="000000" w:themeColor="text1" w:themeTint="FF" w:themeShade="FF"/>
                <w:sz w:val="22"/>
                <w:szCs w:val="22"/>
              </w:rPr>
              <w:t xml:space="preserve">Main Focus Area </w:t>
            </w:r>
          </w:p>
        </w:tc>
        <w:tc>
          <w:tcPr>
            <w:tcW w:w="2344" w:type="dxa"/>
            <w:tcBorders>
              <w:top w:val="single" w:sz="8"/>
              <w:left w:val="single" w:sz="8"/>
              <w:bottom w:val="single" w:sz="8"/>
              <w:right w:val="single" w:sz="8"/>
            </w:tcBorders>
            <w:shd w:val="clear" w:color="auto" w:fill="DDD9C3" w:themeFill="background2" w:themeFillShade="E6"/>
            <w:tcMar>
              <w:left w:w="108" w:type="dxa"/>
              <w:right w:w="108" w:type="dxa"/>
            </w:tcMar>
            <w:vAlign w:val="top"/>
          </w:tcPr>
          <w:p w:rsidR="2F9D54D5" w:rsidP="2F9D54D5" w:rsidRDefault="2F9D54D5" w14:paraId="7BF789C5" w14:textId="3B307D36">
            <w:pPr>
              <w:spacing w:before="0" w:beforeAutospacing="off" w:after="200" w:afterAutospacing="off" w:line="276" w:lineRule="auto"/>
            </w:pPr>
            <w:r w:rsidRPr="2F9D54D5" w:rsidR="2F9D54D5">
              <w:rPr>
                <w:rFonts w:ascii="Cambria" w:hAnsi="Cambria" w:eastAsia="Cambria" w:cs="Cambria"/>
                <w:i w:val="1"/>
                <w:iCs w:val="1"/>
                <w:sz w:val="22"/>
                <w:szCs w:val="22"/>
              </w:rPr>
              <w:t xml:space="preserve"> </w:t>
            </w:r>
          </w:p>
        </w:tc>
        <w:tc>
          <w:tcPr>
            <w:tcW w:w="1095" w:type="dxa"/>
            <w:tcBorders>
              <w:top w:val="single" w:sz="8"/>
              <w:left w:val="single" w:sz="8"/>
              <w:bottom w:val="single" w:sz="8"/>
              <w:right w:val="single" w:sz="8"/>
            </w:tcBorders>
            <w:shd w:val="clear" w:color="auto" w:fill="DDD9C3" w:themeFill="background2" w:themeFillShade="E6"/>
            <w:tcMar>
              <w:left w:w="108" w:type="dxa"/>
              <w:right w:w="108" w:type="dxa"/>
            </w:tcMar>
            <w:vAlign w:val="top"/>
          </w:tcPr>
          <w:p w:rsidR="2F9D54D5" w:rsidP="2F9D54D5" w:rsidRDefault="2F9D54D5" w14:paraId="28345911" w14:textId="209C6762">
            <w:pPr>
              <w:spacing w:before="0" w:beforeAutospacing="off" w:after="200" w:afterAutospacing="off" w:line="276" w:lineRule="auto"/>
            </w:pPr>
            <w:r w:rsidRPr="2F9D54D5" w:rsidR="2F9D54D5">
              <w:rPr>
                <w:rFonts w:ascii="Cambria" w:hAnsi="Cambria" w:eastAsia="Cambria" w:cs="Cambria"/>
                <w:i w:val="1"/>
                <w:iCs w:val="1"/>
                <w:sz w:val="22"/>
                <w:szCs w:val="22"/>
              </w:rPr>
              <w:t xml:space="preserve"> </w:t>
            </w:r>
          </w:p>
        </w:tc>
        <w:tc>
          <w:tcPr>
            <w:tcW w:w="2366" w:type="dxa"/>
            <w:tcBorders>
              <w:top w:val="single" w:sz="8"/>
              <w:left w:val="single" w:sz="8"/>
              <w:bottom w:val="single" w:sz="8"/>
              <w:right w:val="single" w:sz="8"/>
            </w:tcBorders>
            <w:shd w:val="clear" w:color="auto" w:fill="DDD9C3" w:themeFill="background2" w:themeFillShade="E6"/>
            <w:tcMar>
              <w:left w:w="108" w:type="dxa"/>
              <w:right w:w="108" w:type="dxa"/>
            </w:tcMar>
            <w:vAlign w:val="top"/>
          </w:tcPr>
          <w:p w:rsidR="2F9D54D5" w:rsidP="2F9D54D5" w:rsidRDefault="2F9D54D5" w14:paraId="380173E8" w14:textId="7D9D5DFA">
            <w:pPr>
              <w:spacing w:before="0" w:beforeAutospacing="off" w:after="200" w:afterAutospacing="off" w:line="276" w:lineRule="auto"/>
            </w:pPr>
            <w:r w:rsidRPr="2F9D54D5" w:rsidR="2F9D54D5">
              <w:rPr>
                <w:rFonts w:ascii="Cambria" w:hAnsi="Cambria" w:eastAsia="Cambria" w:cs="Cambria"/>
                <w:i w:val="1"/>
                <w:iCs w:val="1"/>
                <w:sz w:val="22"/>
                <w:szCs w:val="22"/>
              </w:rPr>
              <w:t xml:space="preserve"> </w:t>
            </w:r>
          </w:p>
        </w:tc>
      </w:tr>
      <w:tr w:rsidR="2F9D54D5" w:rsidTr="2F9D54D5" w14:paraId="7B6ADFC3">
        <w:trPr>
          <w:trHeight w:val="300"/>
        </w:trPr>
        <w:tc>
          <w:tcPr>
            <w:tcW w:w="2835" w:type="dxa"/>
            <w:tcBorders>
              <w:top w:val="single" w:sz="8"/>
              <w:left w:val="single" w:sz="8"/>
              <w:bottom w:val="single" w:sz="8"/>
              <w:right w:val="single" w:sz="8"/>
            </w:tcBorders>
            <w:tcMar>
              <w:left w:w="108" w:type="dxa"/>
              <w:right w:w="108" w:type="dxa"/>
            </w:tcMar>
            <w:vAlign w:val="top"/>
          </w:tcPr>
          <w:p w:rsidR="2F9D54D5" w:rsidP="2F9D54D5" w:rsidRDefault="2F9D54D5" w14:paraId="12C94205" w14:textId="26664AAA">
            <w:pPr>
              <w:spacing w:before="0" w:beforeAutospacing="off" w:after="200" w:afterAutospacing="off" w:line="276" w:lineRule="auto"/>
            </w:pPr>
            <w:r w:rsidRPr="2F9D54D5" w:rsidR="2F9D54D5">
              <w:rPr>
                <w:rFonts w:ascii="Cambria" w:hAnsi="Cambria" w:eastAsia="Cambria" w:cs="Cambria"/>
                <w:b w:val="1"/>
                <w:bCs w:val="1"/>
                <w:sz w:val="22"/>
                <w:szCs w:val="22"/>
              </w:rPr>
              <w:t>Part 1</w:t>
            </w:r>
          </w:p>
          <w:p w:rsidR="2F9D54D5" w:rsidP="2F9D54D5" w:rsidRDefault="2F9D54D5" w14:paraId="2569668C" w14:textId="37ADE81A">
            <w:pPr>
              <w:pStyle w:val="ListParagraph"/>
              <w:numPr>
                <w:ilvl w:val="0"/>
                <w:numId w:val="13"/>
              </w:numPr>
              <w:spacing w:before="0" w:beforeAutospacing="off" w:after="0" w:afterAutospacing="off" w:line="276" w:lineRule="auto"/>
              <w:ind w:left="720" w:right="0" w:hanging="360"/>
              <w:rPr>
                <w:rFonts w:ascii="Cambria" w:hAnsi="Cambria" w:eastAsia="Cambria" w:cs="Cambria"/>
                <w:sz w:val="22"/>
                <w:szCs w:val="22"/>
              </w:rPr>
            </w:pPr>
            <w:r w:rsidRPr="2F9D54D5" w:rsidR="2F9D54D5">
              <w:rPr>
                <w:rFonts w:ascii="Cambria" w:hAnsi="Cambria" w:eastAsia="Cambria" w:cs="Cambria"/>
                <w:sz w:val="22"/>
                <w:szCs w:val="22"/>
              </w:rPr>
              <w:t>Introducing the ATLAS.ti interface</w:t>
            </w:r>
          </w:p>
          <w:p w:rsidR="2F9D54D5" w:rsidP="2F9D54D5" w:rsidRDefault="2F9D54D5" w14:paraId="4EAF2CE7" w14:textId="625F414F">
            <w:pPr>
              <w:pStyle w:val="ListParagraph"/>
              <w:numPr>
                <w:ilvl w:val="0"/>
                <w:numId w:val="13"/>
              </w:numPr>
              <w:spacing w:before="0" w:beforeAutospacing="off" w:after="0" w:afterAutospacing="off" w:line="276" w:lineRule="auto"/>
              <w:ind w:left="720" w:right="0" w:hanging="360"/>
              <w:rPr>
                <w:rFonts w:ascii="Cambria" w:hAnsi="Cambria" w:eastAsia="Cambria" w:cs="Cambria"/>
                <w:sz w:val="22"/>
                <w:szCs w:val="22"/>
              </w:rPr>
            </w:pPr>
            <w:r w:rsidRPr="2F9D54D5" w:rsidR="2F9D54D5">
              <w:rPr>
                <w:rFonts w:ascii="Cambria" w:hAnsi="Cambria" w:eastAsia="Cambria" w:cs="Cambria"/>
                <w:sz w:val="22"/>
                <w:szCs w:val="22"/>
              </w:rPr>
              <w:t>Setting up your project</w:t>
            </w:r>
          </w:p>
          <w:p w:rsidR="2F9D54D5" w:rsidP="2F9D54D5" w:rsidRDefault="2F9D54D5" w14:paraId="38604C6E" w14:textId="3F681F5D">
            <w:pPr>
              <w:pStyle w:val="ListParagraph"/>
              <w:numPr>
                <w:ilvl w:val="1"/>
                <w:numId w:val="13"/>
              </w:numPr>
              <w:spacing w:before="0" w:beforeAutospacing="off" w:after="0" w:afterAutospacing="off" w:line="276" w:lineRule="auto"/>
              <w:ind w:left="1440" w:right="0" w:hanging="360"/>
              <w:rPr>
                <w:rFonts w:ascii="Cambria" w:hAnsi="Cambria" w:eastAsia="Cambria" w:cs="Cambria"/>
                <w:sz w:val="22"/>
                <w:szCs w:val="22"/>
              </w:rPr>
            </w:pPr>
            <w:r w:rsidRPr="2F9D54D5" w:rsidR="2F9D54D5">
              <w:rPr>
                <w:rFonts w:ascii="Cambria" w:hAnsi="Cambria" w:eastAsia="Cambria" w:cs="Cambria"/>
                <w:sz w:val="22"/>
                <w:szCs w:val="22"/>
              </w:rPr>
              <w:t>Adding documents</w:t>
            </w:r>
          </w:p>
          <w:p w:rsidR="2F9D54D5" w:rsidP="2F9D54D5" w:rsidRDefault="2F9D54D5" w14:paraId="6F128D27" w14:textId="39016F69">
            <w:pPr>
              <w:pStyle w:val="ListParagraph"/>
              <w:numPr>
                <w:ilvl w:val="1"/>
                <w:numId w:val="13"/>
              </w:numPr>
              <w:spacing w:before="0" w:beforeAutospacing="off" w:after="0" w:afterAutospacing="off" w:line="276" w:lineRule="auto"/>
              <w:ind w:left="1440" w:right="0" w:hanging="360"/>
              <w:rPr>
                <w:rFonts w:ascii="Cambria" w:hAnsi="Cambria" w:eastAsia="Cambria" w:cs="Cambria"/>
                <w:sz w:val="22"/>
                <w:szCs w:val="22"/>
              </w:rPr>
            </w:pPr>
            <w:r w:rsidRPr="2F9D54D5" w:rsidR="2F9D54D5">
              <w:rPr>
                <w:rFonts w:ascii="Cambria" w:hAnsi="Cambria" w:eastAsia="Cambria" w:cs="Cambria"/>
                <w:sz w:val="22"/>
                <w:szCs w:val="22"/>
              </w:rPr>
              <w:t xml:space="preserve">Document groups </w:t>
            </w:r>
          </w:p>
          <w:p w:rsidR="2F9D54D5" w:rsidP="2F9D54D5" w:rsidRDefault="2F9D54D5" w14:paraId="557E7A6A" w14:textId="62886DE8">
            <w:pPr>
              <w:pStyle w:val="ListParagraph"/>
              <w:numPr>
                <w:ilvl w:val="0"/>
                <w:numId w:val="13"/>
              </w:numPr>
              <w:spacing w:before="0" w:beforeAutospacing="off" w:after="0" w:afterAutospacing="off" w:line="276" w:lineRule="auto"/>
              <w:ind w:left="720" w:right="0" w:hanging="360"/>
              <w:rPr>
                <w:rFonts w:ascii="Cambria" w:hAnsi="Cambria" w:eastAsia="Cambria" w:cs="Cambria"/>
                <w:sz w:val="22"/>
                <w:szCs w:val="22"/>
              </w:rPr>
            </w:pPr>
            <w:r w:rsidRPr="2F9D54D5" w:rsidR="2F9D54D5">
              <w:rPr>
                <w:rFonts w:ascii="Cambria" w:hAnsi="Cambria" w:eastAsia="Cambria" w:cs="Cambria"/>
                <w:sz w:val="22"/>
                <w:szCs w:val="22"/>
              </w:rPr>
              <w:t>Basics of coding data</w:t>
            </w:r>
          </w:p>
          <w:p w:rsidR="2F9D54D5" w:rsidP="2F9D54D5" w:rsidRDefault="2F9D54D5" w14:paraId="6EEDB47A" w14:textId="35D7E123">
            <w:pPr>
              <w:pStyle w:val="ListParagraph"/>
              <w:numPr>
                <w:ilvl w:val="0"/>
                <w:numId w:val="13"/>
              </w:numPr>
              <w:spacing w:before="0" w:beforeAutospacing="off" w:after="0" w:afterAutospacing="off" w:line="276" w:lineRule="auto"/>
              <w:ind w:left="720" w:right="0" w:hanging="360"/>
              <w:rPr>
                <w:rFonts w:ascii="Cambria" w:hAnsi="Cambria" w:eastAsia="Cambria" w:cs="Cambria"/>
                <w:sz w:val="22"/>
                <w:szCs w:val="22"/>
              </w:rPr>
            </w:pPr>
            <w:r w:rsidRPr="2F9D54D5" w:rsidR="2F9D54D5">
              <w:rPr>
                <w:rFonts w:ascii="Cambria" w:hAnsi="Cambria" w:eastAsia="Cambria" w:cs="Cambria"/>
                <w:sz w:val="22"/>
                <w:szCs w:val="22"/>
              </w:rPr>
              <w:t>Memo writing</w:t>
            </w:r>
          </w:p>
          <w:p w:rsidR="2F9D54D5" w:rsidP="2F9D54D5" w:rsidRDefault="2F9D54D5" w14:paraId="26300AF2" w14:textId="549D1BEE">
            <w:pPr>
              <w:pStyle w:val="ListParagraph"/>
              <w:numPr>
                <w:ilvl w:val="0"/>
                <w:numId w:val="13"/>
              </w:numPr>
              <w:spacing w:before="0" w:beforeAutospacing="off" w:after="0" w:afterAutospacing="off" w:line="276" w:lineRule="auto"/>
              <w:ind w:left="720" w:right="0" w:hanging="360"/>
              <w:rPr>
                <w:rFonts w:ascii="Cambria" w:hAnsi="Cambria" w:eastAsia="Cambria" w:cs="Cambria"/>
                <w:sz w:val="22"/>
                <w:szCs w:val="22"/>
              </w:rPr>
            </w:pPr>
            <w:r w:rsidRPr="2F9D54D5" w:rsidR="2F9D54D5">
              <w:rPr>
                <w:rFonts w:ascii="Cambria" w:hAnsi="Cambria" w:eastAsia="Cambria" w:cs="Cambria"/>
                <w:sz w:val="22"/>
                <w:szCs w:val="22"/>
              </w:rPr>
              <w:t>Visualising your data</w:t>
            </w:r>
          </w:p>
          <w:p w:rsidR="2F9D54D5" w:rsidP="2F9D54D5" w:rsidRDefault="2F9D54D5" w14:paraId="37BB9720" w14:textId="5862A41E">
            <w:pPr>
              <w:pStyle w:val="ListParagraph"/>
              <w:numPr>
                <w:ilvl w:val="0"/>
                <w:numId w:val="13"/>
              </w:numPr>
              <w:spacing w:before="0" w:beforeAutospacing="off" w:after="0" w:afterAutospacing="off" w:line="276" w:lineRule="auto"/>
              <w:ind w:left="720" w:right="0" w:hanging="360"/>
              <w:rPr>
                <w:rFonts w:ascii="Cambria" w:hAnsi="Cambria" w:eastAsia="Cambria" w:cs="Cambria"/>
                <w:sz w:val="22"/>
                <w:szCs w:val="22"/>
              </w:rPr>
            </w:pPr>
            <w:r w:rsidRPr="2F9D54D5" w:rsidR="2F9D54D5">
              <w:rPr>
                <w:rFonts w:ascii="Cambria" w:hAnsi="Cambria" w:eastAsia="Cambria" w:cs="Cambria"/>
                <w:sz w:val="22"/>
                <w:szCs w:val="22"/>
              </w:rPr>
              <w:t>Creating outputs/Reports</w:t>
            </w:r>
          </w:p>
          <w:p w:rsidR="2F9D54D5" w:rsidP="2F9D54D5" w:rsidRDefault="2F9D54D5" w14:paraId="323CADF4" w14:textId="39501439">
            <w:pPr>
              <w:spacing w:before="0" w:beforeAutospacing="off" w:after="200" w:afterAutospacing="off" w:line="276" w:lineRule="auto"/>
              <w:rPr>
                <w:rFonts w:ascii="Cambria" w:hAnsi="Cambria" w:eastAsia="Cambria" w:cs="Cambria"/>
                <w:b w:val="1"/>
                <w:bCs w:val="1"/>
                <w:sz w:val="22"/>
                <w:szCs w:val="22"/>
              </w:rPr>
            </w:pPr>
          </w:p>
          <w:p w:rsidR="2F9D54D5" w:rsidP="2F9D54D5" w:rsidRDefault="2F9D54D5" w14:paraId="31E3FDCA" w14:textId="6BDE5F90">
            <w:pPr>
              <w:spacing w:before="0" w:beforeAutospacing="off" w:after="200" w:afterAutospacing="off" w:line="276" w:lineRule="auto"/>
              <w:rPr>
                <w:rFonts w:ascii="Cambria" w:hAnsi="Cambria" w:eastAsia="Cambria" w:cs="Cambria"/>
                <w:b w:val="1"/>
                <w:bCs w:val="1"/>
                <w:sz w:val="22"/>
                <w:szCs w:val="22"/>
              </w:rPr>
            </w:pPr>
          </w:p>
          <w:p w:rsidR="2F9D54D5" w:rsidP="2F9D54D5" w:rsidRDefault="2F9D54D5" w14:paraId="45EB4F56" w14:textId="7D25F51F">
            <w:pPr>
              <w:spacing w:before="0" w:beforeAutospacing="off" w:after="200" w:afterAutospacing="off" w:line="276" w:lineRule="auto"/>
            </w:pPr>
            <w:r w:rsidRPr="2F9D54D5" w:rsidR="2F9D54D5">
              <w:rPr>
                <w:rFonts w:ascii="Cambria" w:hAnsi="Cambria" w:eastAsia="Cambria" w:cs="Cambria"/>
                <w:b w:val="1"/>
                <w:bCs w:val="1"/>
                <w:sz w:val="22"/>
                <w:szCs w:val="22"/>
              </w:rPr>
              <w:t>Part 2</w:t>
            </w:r>
          </w:p>
          <w:p w:rsidR="2F9D54D5" w:rsidP="2F9D54D5" w:rsidRDefault="2F9D54D5" w14:paraId="650A6AF7" w14:textId="6818CFB9">
            <w:pPr>
              <w:pStyle w:val="ListParagraph"/>
              <w:numPr>
                <w:ilvl w:val="0"/>
                <w:numId w:val="13"/>
              </w:numPr>
              <w:spacing w:before="0" w:beforeAutospacing="off" w:after="0" w:afterAutospacing="off"/>
              <w:ind w:left="720" w:right="0" w:hanging="360"/>
              <w:rPr>
                <w:rFonts w:ascii="Cambria" w:hAnsi="Cambria" w:eastAsia="Cambria" w:cs="Cambria"/>
                <w:sz w:val="22"/>
                <w:szCs w:val="22"/>
              </w:rPr>
            </w:pPr>
            <w:r w:rsidRPr="2F9D54D5" w:rsidR="2F9D54D5">
              <w:rPr>
                <w:rFonts w:ascii="Cambria" w:hAnsi="Cambria" w:eastAsia="Cambria" w:cs="Cambria"/>
                <w:sz w:val="22"/>
                <w:szCs w:val="22"/>
              </w:rPr>
              <w:t>Discussion on AI-powered qualitative analysis</w:t>
            </w:r>
          </w:p>
          <w:p w:rsidR="2F9D54D5" w:rsidP="2F9D54D5" w:rsidRDefault="2F9D54D5" w14:paraId="216880C3" w14:textId="2EFF1DFF">
            <w:pPr>
              <w:pStyle w:val="ListParagraph"/>
              <w:numPr>
                <w:ilvl w:val="0"/>
                <w:numId w:val="13"/>
              </w:numPr>
              <w:spacing w:before="0" w:beforeAutospacing="off" w:after="0" w:afterAutospacing="off"/>
              <w:ind w:left="720" w:right="0" w:hanging="360"/>
              <w:rPr>
                <w:rFonts w:ascii="Cambria" w:hAnsi="Cambria" w:eastAsia="Cambria" w:cs="Cambria"/>
                <w:sz w:val="22"/>
                <w:szCs w:val="22"/>
              </w:rPr>
            </w:pPr>
            <w:r w:rsidRPr="2F9D54D5" w:rsidR="2F9D54D5">
              <w:rPr>
                <w:rFonts w:ascii="Cambria" w:hAnsi="Cambria" w:eastAsia="Cambria" w:cs="Cambria"/>
                <w:sz w:val="22"/>
                <w:szCs w:val="22"/>
              </w:rPr>
              <w:t xml:space="preserve">Introducing CA (conversational analysis) to the power of AI </w:t>
            </w:r>
          </w:p>
          <w:p w:rsidR="2F9D54D5" w:rsidP="2F9D54D5" w:rsidRDefault="2F9D54D5" w14:paraId="7B33E928" w14:textId="26E35F2D">
            <w:pPr>
              <w:pStyle w:val="ListParagraph"/>
              <w:numPr>
                <w:ilvl w:val="0"/>
                <w:numId w:val="13"/>
              </w:numPr>
              <w:suppressLineNumbers w:val="0"/>
              <w:bidi w:val="0"/>
              <w:spacing w:before="0" w:beforeAutospacing="off" w:after="0" w:afterAutospacing="off" w:line="240" w:lineRule="auto"/>
              <w:ind w:left="720" w:right="0" w:hanging="360"/>
              <w:jc w:val="left"/>
              <w:rPr>
                <w:rFonts w:ascii="Cambria" w:hAnsi="Cambria" w:eastAsia="Cambria" w:cs="Cambria"/>
                <w:sz w:val="22"/>
                <w:szCs w:val="22"/>
              </w:rPr>
            </w:pPr>
            <w:r w:rsidRPr="2F9D54D5" w:rsidR="2F9D54D5">
              <w:rPr>
                <w:rFonts w:ascii="Cambria" w:hAnsi="Cambria" w:eastAsia="Cambria" w:cs="Cambria"/>
                <w:sz w:val="22"/>
                <w:szCs w:val="22"/>
              </w:rPr>
              <w:t xml:space="preserve">Introducing QInsights AI-powered analysis </w:t>
            </w:r>
            <w:r w:rsidRPr="2F9D54D5" w:rsidR="2306A6D3">
              <w:rPr>
                <w:rFonts w:ascii="Cambria" w:hAnsi="Cambria" w:eastAsia="Cambria" w:cs="Cambria"/>
                <w:sz w:val="22"/>
                <w:szCs w:val="22"/>
              </w:rPr>
              <w:t>software</w:t>
            </w:r>
          </w:p>
        </w:tc>
        <w:tc>
          <w:tcPr>
            <w:tcW w:w="2344" w:type="dxa"/>
            <w:tcBorders>
              <w:top w:val="single" w:sz="8"/>
              <w:left w:val="single" w:sz="8"/>
              <w:bottom w:val="single" w:sz="8"/>
              <w:right w:val="single" w:sz="8"/>
            </w:tcBorders>
            <w:tcMar>
              <w:left w:w="108" w:type="dxa"/>
              <w:right w:w="108" w:type="dxa"/>
            </w:tcMar>
            <w:vAlign w:val="top"/>
          </w:tcPr>
          <w:p w:rsidR="2F9D54D5" w:rsidP="2F9D54D5" w:rsidRDefault="2F9D54D5" w14:paraId="2096E4A0" w14:textId="6DAE5070">
            <w:pPr>
              <w:spacing w:before="0" w:beforeAutospacing="off" w:after="200" w:afterAutospacing="off" w:line="276" w:lineRule="auto"/>
            </w:pPr>
            <w:r w:rsidRPr="2F9D54D5" w:rsidR="2F9D54D5">
              <w:rPr>
                <w:rFonts w:ascii="Cambria" w:hAnsi="Cambria" w:eastAsia="Cambria" w:cs="Cambria"/>
                <w:sz w:val="22"/>
                <w:szCs w:val="22"/>
              </w:rPr>
              <w:t>PowerPoint presentation to guide the teaching and discussion</w:t>
            </w:r>
          </w:p>
          <w:p w:rsidR="2F9D54D5" w:rsidP="2F9D54D5" w:rsidRDefault="2F9D54D5" w14:paraId="3FA6FA99" w14:textId="49A0BAD8">
            <w:pPr>
              <w:spacing w:before="0" w:beforeAutospacing="off" w:after="200" w:afterAutospacing="off" w:line="276" w:lineRule="auto"/>
            </w:pPr>
            <w:r w:rsidRPr="2F9D54D5" w:rsidR="2F9D54D5">
              <w:rPr>
                <w:rFonts w:ascii="Cambria" w:hAnsi="Cambria" w:eastAsia="Cambria" w:cs="Cambria"/>
                <w:sz w:val="22"/>
                <w:szCs w:val="22"/>
              </w:rPr>
              <w:t>Live demonstration on ATLAS.ti</w:t>
            </w:r>
          </w:p>
        </w:tc>
        <w:tc>
          <w:tcPr>
            <w:tcW w:w="1095" w:type="dxa"/>
            <w:tcBorders>
              <w:top w:val="single" w:sz="8"/>
              <w:left w:val="single" w:sz="8"/>
              <w:bottom w:val="single" w:sz="8"/>
              <w:right w:val="single" w:sz="8"/>
            </w:tcBorders>
            <w:tcMar>
              <w:left w:w="108" w:type="dxa"/>
              <w:right w:w="108" w:type="dxa"/>
            </w:tcMar>
            <w:vAlign w:val="top"/>
          </w:tcPr>
          <w:p w:rsidR="2F9D54D5" w:rsidP="2F9D54D5" w:rsidRDefault="2F9D54D5" w14:paraId="3EBF8E55" w14:textId="766BBC6B">
            <w:pPr>
              <w:spacing w:before="0" w:beforeAutospacing="off" w:after="200" w:afterAutospacing="off" w:line="276" w:lineRule="auto"/>
            </w:pPr>
            <w:r w:rsidRPr="2F9D54D5" w:rsidR="2F9D54D5">
              <w:rPr>
                <w:rFonts w:ascii="Cambria" w:hAnsi="Cambria" w:eastAsia="Cambria" w:cs="Cambria"/>
                <w:sz w:val="22"/>
                <w:szCs w:val="22"/>
              </w:rPr>
              <w:t>40 min</w:t>
            </w:r>
          </w:p>
          <w:p w:rsidR="2F9D54D5" w:rsidP="2F9D54D5" w:rsidRDefault="2F9D54D5" w14:paraId="40DDBE29" w14:textId="3881C9D1">
            <w:pPr>
              <w:spacing w:before="0" w:beforeAutospacing="off" w:after="200" w:afterAutospacing="off" w:line="276" w:lineRule="auto"/>
            </w:pPr>
            <w:r w:rsidRPr="2F9D54D5" w:rsidR="2F9D54D5">
              <w:rPr>
                <w:rFonts w:ascii="Cambria" w:hAnsi="Cambria" w:eastAsia="Cambria" w:cs="Cambria"/>
                <w:sz w:val="22"/>
                <w:szCs w:val="22"/>
              </w:rPr>
              <w:t xml:space="preserve"> </w:t>
            </w:r>
          </w:p>
          <w:p w:rsidR="2F9D54D5" w:rsidP="2F9D54D5" w:rsidRDefault="2F9D54D5" w14:paraId="7A87A949" w14:textId="60E4A6CA">
            <w:pPr>
              <w:spacing w:before="0" w:beforeAutospacing="off" w:after="200" w:afterAutospacing="off" w:line="276" w:lineRule="auto"/>
            </w:pPr>
            <w:r w:rsidRPr="2F9D54D5" w:rsidR="2F9D54D5">
              <w:rPr>
                <w:rFonts w:ascii="Cambria" w:hAnsi="Cambria" w:eastAsia="Cambria" w:cs="Cambria"/>
                <w:sz w:val="22"/>
                <w:szCs w:val="22"/>
              </w:rPr>
              <w:t xml:space="preserve"> </w:t>
            </w:r>
          </w:p>
          <w:p w:rsidR="2F9D54D5" w:rsidP="2F9D54D5" w:rsidRDefault="2F9D54D5" w14:paraId="52B600C0" w14:textId="5DE208AF">
            <w:pPr>
              <w:spacing w:before="0" w:beforeAutospacing="off" w:after="200" w:afterAutospacing="off" w:line="276" w:lineRule="auto"/>
            </w:pPr>
            <w:r w:rsidRPr="2F9D54D5" w:rsidR="2F9D54D5">
              <w:rPr>
                <w:rFonts w:ascii="Cambria" w:hAnsi="Cambria" w:eastAsia="Cambria" w:cs="Cambria"/>
                <w:sz w:val="22"/>
                <w:szCs w:val="22"/>
              </w:rPr>
              <w:t xml:space="preserve"> </w:t>
            </w:r>
          </w:p>
          <w:p w:rsidR="2F9D54D5" w:rsidP="2F9D54D5" w:rsidRDefault="2F9D54D5" w14:paraId="4B48840A" w14:textId="43FFCFBD">
            <w:pPr>
              <w:spacing w:before="0" w:beforeAutospacing="off" w:after="200" w:afterAutospacing="off" w:line="276" w:lineRule="auto"/>
            </w:pPr>
            <w:r w:rsidRPr="2F9D54D5" w:rsidR="2F9D54D5">
              <w:rPr>
                <w:rFonts w:ascii="Cambria" w:hAnsi="Cambria" w:eastAsia="Cambria" w:cs="Cambria"/>
                <w:sz w:val="22"/>
                <w:szCs w:val="22"/>
              </w:rPr>
              <w:t xml:space="preserve"> </w:t>
            </w:r>
          </w:p>
          <w:p w:rsidR="2F9D54D5" w:rsidP="2F9D54D5" w:rsidRDefault="2F9D54D5" w14:paraId="193D9835" w14:textId="7D23101F">
            <w:pPr>
              <w:spacing w:before="0" w:beforeAutospacing="off" w:after="200" w:afterAutospacing="off" w:line="276" w:lineRule="auto"/>
            </w:pPr>
            <w:r w:rsidRPr="2F9D54D5" w:rsidR="2F9D54D5">
              <w:rPr>
                <w:rFonts w:ascii="Cambria" w:hAnsi="Cambria" w:eastAsia="Cambria" w:cs="Cambria"/>
                <w:sz w:val="22"/>
                <w:szCs w:val="22"/>
              </w:rPr>
              <w:t xml:space="preserve"> </w:t>
            </w:r>
          </w:p>
          <w:p w:rsidR="2F9D54D5" w:rsidP="2F9D54D5" w:rsidRDefault="2F9D54D5" w14:paraId="5CAAE6CC" w14:textId="4CCEC8FC">
            <w:pPr>
              <w:spacing w:before="0" w:beforeAutospacing="off" w:after="200" w:afterAutospacing="off" w:line="276" w:lineRule="auto"/>
            </w:pPr>
            <w:r w:rsidRPr="2F9D54D5" w:rsidR="2F9D54D5">
              <w:rPr>
                <w:rFonts w:ascii="Cambria" w:hAnsi="Cambria" w:eastAsia="Cambria" w:cs="Cambria"/>
                <w:sz w:val="22"/>
                <w:szCs w:val="22"/>
              </w:rPr>
              <w:t xml:space="preserve"> </w:t>
            </w:r>
          </w:p>
          <w:p w:rsidR="2F9D54D5" w:rsidP="2F9D54D5" w:rsidRDefault="2F9D54D5" w14:paraId="07ADA26A" w14:textId="29AA2783">
            <w:pPr>
              <w:spacing w:before="0" w:beforeAutospacing="off" w:after="200" w:afterAutospacing="off" w:line="276" w:lineRule="auto"/>
            </w:pPr>
            <w:r w:rsidRPr="2F9D54D5" w:rsidR="2F9D54D5">
              <w:rPr>
                <w:rFonts w:ascii="Cambria" w:hAnsi="Cambria" w:eastAsia="Cambria" w:cs="Cambria"/>
                <w:sz w:val="22"/>
                <w:szCs w:val="22"/>
              </w:rPr>
              <w:t xml:space="preserve"> </w:t>
            </w:r>
          </w:p>
          <w:p w:rsidR="2F9D54D5" w:rsidP="2F9D54D5" w:rsidRDefault="2F9D54D5" w14:paraId="35A65E4D" w14:textId="29CCEC84">
            <w:pPr>
              <w:spacing w:before="0" w:beforeAutospacing="off" w:after="200" w:afterAutospacing="off" w:line="276" w:lineRule="auto"/>
            </w:pPr>
            <w:r w:rsidRPr="2F9D54D5" w:rsidR="2F9D54D5">
              <w:rPr>
                <w:rFonts w:ascii="Cambria" w:hAnsi="Cambria" w:eastAsia="Cambria" w:cs="Cambria"/>
                <w:sz w:val="22"/>
                <w:szCs w:val="22"/>
              </w:rPr>
              <w:t xml:space="preserve"> </w:t>
            </w:r>
          </w:p>
          <w:p w:rsidR="2F9D54D5" w:rsidP="2F9D54D5" w:rsidRDefault="2F9D54D5" w14:paraId="66FBDA3E" w14:textId="60493690">
            <w:pPr>
              <w:spacing w:before="0" w:beforeAutospacing="off" w:after="200" w:afterAutospacing="off" w:line="276" w:lineRule="auto"/>
            </w:pPr>
            <w:r w:rsidRPr="2F9D54D5" w:rsidR="2F9D54D5">
              <w:rPr>
                <w:rFonts w:ascii="Cambria" w:hAnsi="Cambria" w:eastAsia="Cambria" w:cs="Cambria"/>
                <w:sz w:val="22"/>
                <w:szCs w:val="22"/>
              </w:rPr>
              <w:t xml:space="preserve"> </w:t>
            </w:r>
          </w:p>
          <w:p w:rsidR="2F9D54D5" w:rsidP="2F9D54D5" w:rsidRDefault="2F9D54D5" w14:paraId="2F973F91" w14:textId="57EDA954">
            <w:pPr>
              <w:spacing w:before="0" w:beforeAutospacing="off" w:after="200" w:afterAutospacing="off" w:line="276" w:lineRule="auto"/>
              <w:rPr>
                <w:rFonts w:ascii="Cambria" w:hAnsi="Cambria" w:eastAsia="Cambria" w:cs="Cambria"/>
                <w:sz w:val="22"/>
                <w:szCs w:val="22"/>
              </w:rPr>
            </w:pPr>
          </w:p>
          <w:p w:rsidR="2F9D54D5" w:rsidP="2F9D54D5" w:rsidRDefault="2F9D54D5" w14:paraId="57D06426" w14:textId="587334AC">
            <w:pPr>
              <w:spacing w:before="0" w:beforeAutospacing="off" w:after="200" w:afterAutospacing="off" w:line="276" w:lineRule="auto"/>
              <w:rPr>
                <w:rFonts w:ascii="Cambria" w:hAnsi="Cambria" w:eastAsia="Cambria" w:cs="Cambria"/>
                <w:sz w:val="22"/>
                <w:szCs w:val="22"/>
              </w:rPr>
            </w:pPr>
          </w:p>
          <w:p w:rsidR="2F9D54D5" w:rsidP="2F9D54D5" w:rsidRDefault="2F9D54D5" w14:paraId="78440E61" w14:textId="6824AB9A">
            <w:pPr>
              <w:spacing w:before="0" w:beforeAutospacing="off" w:after="200" w:afterAutospacing="off" w:line="276" w:lineRule="auto"/>
            </w:pPr>
            <w:r w:rsidRPr="2F9D54D5" w:rsidR="2F9D54D5">
              <w:rPr>
                <w:rFonts w:ascii="Cambria" w:hAnsi="Cambria" w:eastAsia="Cambria" w:cs="Cambria"/>
                <w:sz w:val="22"/>
                <w:szCs w:val="22"/>
              </w:rPr>
              <w:t>60 min</w:t>
            </w:r>
          </w:p>
          <w:p w:rsidR="2F9D54D5" w:rsidP="2F9D54D5" w:rsidRDefault="2F9D54D5" w14:paraId="64455705" w14:textId="09367DC1">
            <w:pPr>
              <w:spacing w:before="0" w:beforeAutospacing="off" w:after="200" w:afterAutospacing="off" w:line="276" w:lineRule="auto"/>
            </w:pPr>
            <w:r w:rsidRPr="2F9D54D5" w:rsidR="2F9D54D5">
              <w:rPr>
                <w:rFonts w:ascii="Cambria" w:hAnsi="Cambria" w:eastAsia="Cambria" w:cs="Cambria"/>
                <w:sz w:val="22"/>
                <w:szCs w:val="22"/>
              </w:rPr>
              <w:t xml:space="preserve"> </w:t>
            </w:r>
          </w:p>
        </w:tc>
        <w:tc>
          <w:tcPr>
            <w:tcW w:w="2366" w:type="dxa"/>
            <w:tcBorders>
              <w:top w:val="single" w:sz="8"/>
              <w:left w:val="single" w:sz="8"/>
              <w:bottom w:val="single" w:sz="8"/>
              <w:right w:val="single" w:sz="8"/>
            </w:tcBorders>
            <w:tcMar>
              <w:left w:w="108" w:type="dxa"/>
              <w:right w:w="108" w:type="dxa"/>
            </w:tcMar>
            <w:vAlign w:val="top"/>
          </w:tcPr>
          <w:p w:rsidR="2F9D54D5" w:rsidP="2F9D54D5" w:rsidRDefault="2F9D54D5" w14:paraId="5D2504AE" w14:textId="360374FA">
            <w:pPr>
              <w:spacing w:before="0" w:beforeAutospacing="off" w:after="200" w:afterAutospacing="off" w:line="276" w:lineRule="auto"/>
            </w:pPr>
            <w:r w:rsidRPr="2F9D54D5" w:rsidR="2F9D54D5">
              <w:rPr>
                <w:rFonts w:ascii="Cambria" w:hAnsi="Cambria" w:eastAsia="Cambria" w:cs="Cambria"/>
                <w:sz w:val="22"/>
                <w:szCs w:val="22"/>
              </w:rPr>
              <w:t>Q&amp;A</w:t>
            </w:r>
          </w:p>
          <w:p w:rsidR="2F9D54D5" w:rsidP="2F9D54D5" w:rsidRDefault="2F9D54D5" w14:paraId="520925D2" w14:textId="7D7994D3">
            <w:pPr>
              <w:spacing w:before="0" w:beforeAutospacing="off" w:after="200" w:afterAutospacing="off" w:line="276" w:lineRule="auto"/>
            </w:pPr>
            <w:r w:rsidRPr="2F9D54D5" w:rsidR="2F9D54D5">
              <w:rPr>
                <w:rFonts w:ascii="Cambria" w:hAnsi="Cambria" w:eastAsia="Cambria" w:cs="Cambria"/>
                <w:sz w:val="22"/>
                <w:szCs w:val="22"/>
              </w:rPr>
              <w:t>Trainees will have an opportunity to ask questions using the chat function or verbally.</w:t>
            </w:r>
          </w:p>
        </w:tc>
      </w:tr>
      <w:tr w:rsidR="2F9D54D5" w:rsidTr="2F9D54D5" w14:paraId="04E7EBEB">
        <w:trPr>
          <w:trHeight w:val="300"/>
        </w:trPr>
        <w:tc>
          <w:tcPr>
            <w:tcW w:w="2835" w:type="dxa"/>
            <w:tcBorders>
              <w:top w:val="single" w:sz="8"/>
              <w:left w:val="single" w:sz="8"/>
              <w:bottom w:val="single" w:sz="8"/>
              <w:right w:val="single" w:sz="8"/>
            </w:tcBorders>
            <w:shd w:val="clear" w:color="auto" w:fill="DDD9C3" w:themeFill="background2" w:themeFillShade="E6"/>
            <w:tcMar>
              <w:left w:w="108" w:type="dxa"/>
              <w:right w:w="108" w:type="dxa"/>
            </w:tcMar>
            <w:vAlign w:val="top"/>
          </w:tcPr>
          <w:p w:rsidR="2F9D54D5" w:rsidP="2F9D54D5" w:rsidRDefault="2F9D54D5" w14:paraId="1AD03C68" w14:textId="541A5891">
            <w:pPr>
              <w:pStyle w:val="ListParagraph"/>
              <w:numPr>
                <w:ilvl w:val="0"/>
                <w:numId w:val="16"/>
              </w:numPr>
              <w:spacing w:before="0" w:beforeAutospacing="off" w:after="200" w:afterAutospacing="off" w:line="276" w:lineRule="auto"/>
              <w:rPr>
                <w:rFonts w:ascii="Cambria" w:hAnsi="Cambria" w:eastAsia="Cambria" w:cs="Cambria"/>
                <w:b w:val="1"/>
                <w:bCs w:val="1"/>
                <w:i w:val="1"/>
                <w:iCs w:val="1"/>
                <w:color w:val="000000" w:themeColor="text1" w:themeTint="FF" w:themeShade="FF"/>
                <w:sz w:val="22"/>
                <w:szCs w:val="22"/>
              </w:rPr>
            </w:pPr>
            <w:r w:rsidRPr="2F9D54D5" w:rsidR="2F9D54D5">
              <w:rPr>
                <w:rFonts w:ascii="Cambria" w:hAnsi="Cambria" w:eastAsia="Cambria" w:cs="Cambria"/>
                <w:b w:val="1"/>
                <w:bCs w:val="1"/>
                <w:i w:val="1"/>
                <w:iCs w:val="1"/>
                <w:color w:val="000000" w:themeColor="text1" w:themeTint="FF" w:themeShade="FF"/>
                <w:sz w:val="22"/>
                <w:szCs w:val="22"/>
              </w:rPr>
              <w:t xml:space="preserve">Conclusion </w:t>
            </w:r>
          </w:p>
        </w:tc>
        <w:tc>
          <w:tcPr>
            <w:tcW w:w="2344" w:type="dxa"/>
            <w:tcBorders>
              <w:top w:val="single" w:sz="8"/>
              <w:left w:val="single" w:sz="8"/>
              <w:bottom w:val="single" w:sz="8"/>
              <w:right w:val="single" w:sz="8"/>
            </w:tcBorders>
            <w:shd w:val="clear" w:color="auto" w:fill="DDD9C3" w:themeFill="background2" w:themeFillShade="E6"/>
            <w:tcMar>
              <w:left w:w="108" w:type="dxa"/>
              <w:right w:w="108" w:type="dxa"/>
            </w:tcMar>
            <w:vAlign w:val="top"/>
          </w:tcPr>
          <w:p w:rsidR="2F9D54D5" w:rsidP="2F9D54D5" w:rsidRDefault="2F9D54D5" w14:paraId="6DE31A93" w14:textId="068B5C67">
            <w:pPr>
              <w:spacing w:before="0" w:beforeAutospacing="off" w:after="200" w:afterAutospacing="off" w:line="276" w:lineRule="auto"/>
            </w:pPr>
            <w:r w:rsidRPr="2F9D54D5" w:rsidR="2F9D54D5">
              <w:rPr>
                <w:rFonts w:ascii="Cambria" w:hAnsi="Cambria" w:eastAsia="Cambria" w:cs="Cambria"/>
                <w:i w:val="1"/>
                <w:iCs w:val="1"/>
                <w:sz w:val="22"/>
                <w:szCs w:val="22"/>
              </w:rPr>
              <w:t xml:space="preserve"> </w:t>
            </w:r>
          </w:p>
        </w:tc>
        <w:tc>
          <w:tcPr>
            <w:tcW w:w="1095" w:type="dxa"/>
            <w:tcBorders>
              <w:top w:val="single" w:sz="8"/>
              <w:left w:val="single" w:sz="8"/>
              <w:bottom w:val="single" w:sz="8"/>
              <w:right w:val="single" w:sz="8"/>
            </w:tcBorders>
            <w:shd w:val="clear" w:color="auto" w:fill="DDD9C3" w:themeFill="background2" w:themeFillShade="E6"/>
            <w:tcMar>
              <w:left w:w="108" w:type="dxa"/>
              <w:right w:w="108" w:type="dxa"/>
            </w:tcMar>
            <w:vAlign w:val="top"/>
          </w:tcPr>
          <w:p w:rsidR="2F9D54D5" w:rsidP="2F9D54D5" w:rsidRDefault="2F9D54D5" w14:paraId="307EF766" w14:textId="3A08D509">
            <w:pPr>
              <w:spacing w:before="0" w:beforeAutospacing="off" w:after="200" w:afterAutospacing="off" w:line="276" w:lineRule="auto"/>
            </w:pPr>
            <w:r w:rsidRPr="2F9D54D5" w:rsidR="2F9D54D5">
              <w:rPr>
                <w:rFonts w:ascii="Cambria" w:hAnsi="Cambria" w:eastAsia="Cambria" w:cs="Cambria"/>
                <w:i w:val="1"/>
                <w:iCs w:val="1"/>
                <w:sz w:val="22"/>
                <w:szCs w:val="22"/>
              </w:rPr>
              <w:t xml:space="preserve"> </w:t>
            </w:r>
          </w:p>
        </w:tc>
        <w:tc>
          <w:tcPr>
            <w:tcW w:w="2366" w:type="dxa"/>
            <w:tcBorders>
              <w:top w:val="single" w:sz="8"/>
              <w:left w:val="single" w:sz="8"/>
              <w:bottom w:val="single" w:sz="8"/>
              <w:right w:val="single" w:sz="8"/>
            </w:tcBorders>
            <w:shd w:val="clear" w:color="auto" w:fill="DDD9C3" w:themeFill="background2" w:themeFillShade="E6"/>
            <w:tcMar>
              <w:left w:w="108" w:type="dxa"/>
              <w:right w:w="108" w:type="dxa"/>
            </w:tcMar>
            <w:vAlign w:val="top"/>
          </w:tcPr>
          <w:p w:rsidR="2F9D54D5" w:rsidP="2F9D54D5" w:rsidRDefault="2F9D54D5" w14:paraId="29EE8B0A" w14:textId="2AC5970D">
            <w:pPr>
              <w:spacing w:before="0" w:beforeAutospacing="off" w:after="200" w:afterAutospacing="off" w:line="276" w:lineRule="auto"/>
            </w:pPr>
            <w:r w:rsidRPr="2F9D54D5" w:rsidR="2F9D54D5">
              <w:rPr>
                <w:rFonts w:ascii="Cambria" w:hAnsi="Cambria" w:eastAsia="Cambria" w:cs="Cambria"/>
                <w:i w:val="1"/>
                <w:iCs w:val="1"/>
                <w:sz w:val="22"/>
                <w:szCs w:val="22"/>
              </w:rPr>
              <w:t xml:space="preserve"> </w:t>
            </w:r>
          </w:p>
        </w:tc>
      </w:tr>
      <w:tr w:rsidR="2F9D54D5" w:rsidTr="2F9D54D5" w14:paraId="2B9F4253">
        <w:trPr>
          <w:trHeight w:val="300"/>
        </w:trPr>
        <w:tc>
          <w:tcPr>
            <w:tcW w:w="2835" w:type="dxa"/>
            <w:tcBorders>
              <w:top w:val="single" w:sz="8"/>
              <w:left w:val="single" w:sz="8"/>
              <w:bottom w:val="single" w:sz="8"/>
              <w:right w:val="single" w:sz="8"/>
            </w:tcBorders>
            <w:tcMar>
              <w:left w:w="108" w:type="dxa"/>
              <w:right w:w="108" w:type="dxa"/>
            </w:tcMar>
            <w:vAlign w:val="top"/>
          </w:tcPr>
          <w:p w:rsidR="2F9D54D5" w:rsidP="2F9D54D5" w:rsidRDefault="2F9D54D5" w14:paraId="7214FBE7" w14:textId="169E0E97">
            <w:pPr>
              <w:pStyle w:val="ListParagraph"/>
              <w:numPr>
                <w:ilvl w:val="0"/>
                <w:numId w:val="13"/>
              </w:numPr>
              <w:spacing w:before="0" w:beforeAutospacing="off" w:after="0" w:afterAutospacing="off" w:line="276" w:lineRule="auto"/>
              <w:ind w:left="720" w:right="0" w:hanging="360"/>
              <w:rPr>
                <w:rFonts w:ascii="Cambria" w:hAnsi="Cambria" w:eastAsia="Cambria" w:cs="Cambria"/>
                <w:sz w:val="22"/>
                <w:szCs w:val="22"/>
              </w:rPr>
            </w:pPr>
            <w:r w:rsidRPr="2F9D54D5" w:rsidR="2F9D54D5">
              <w:rPr>
                <w:rFonts w:ascii="Cambria" w:hAnsi="Cambria" w:eastAsia="Cambria" w:cs="Cambria"/>
                <w:sz w:val="22"/>
                <w:szCs w:val="22"/>
              </w:rPr>
              <w:t xml:space="preserve">Summarise the key points </w:t>
            </w:r>
          </w:p>
          <w:p w:rsidR="2F9D54D5" w:rsidP="2F9D54D5" w:rsidRDefault="2F9D54D5" w14:paraId="29EDC860" w14:textId="10B7FE07">
            <w:pPr>
              <w:pStyle w:val="ListParagraph"/>
              <w:numPr>
                <w:ilvl w:val="0"/>
                <w:numId w:val="13"/>
              </w:numPr>
              <w:spacing w:before="0" w:beforeAutospacing="off" w:after="0" w:afterAutospacing="off" w:line="276" w:lineRule="auto"/>
              <w:ind w:left="720" w:right="0" w:hanging="360"/>
              <w:rPr>
                <w:rFonts w:ascii="Cambria" w:hAnsi="Cambria" w:eastAsia="Cambria" w:cs="Cambria"/>
                <w:sz w:val="22"/>
                <w:szCs w:val="22"/>
              </w:rPr>
            </w:pPr>
            <w:r w:rsidRPr="2F9D54D5" w:rsidR="2F9D54D5">
              <w:rPr>
                <w:rFonts w:ascii="Cambria" w:hAnsi="Cambria" w:eastAsia="Cambria" w:cs="Cambria"/>
                <w:sz w:val="22"/>
                <w:szCs w:val="22"/>
              </w:rPr>
              <w:t>Refer participants to resources available for further learning.</w:t>
            </w:r>
          </w:p>
          <w:p w:rsidR="2F9D54D5" w:rsidP="2F9D54D5" w:rsidRDefault="2F9D54D5" w14:paraId="0C4B0AC1" w14:textId="5AD5F33E">
            <w:pPr>
              <w:pStyle w:val="ListParagraph"/>
              <w:numPr>
                <w:ilvl w:val="0"/>
                <w:numId w:val="13"/>
              </w:numPr>
              <w:spacing w:before="0" w:beforeAutospacing="off" w:after="0" w:afterAutospacing="off" w:line="276" w:lineRule="auto"/>
              <w:ind w:left="720" w:right="0" w:hanging="360"/>
              <w:rPr>
                <w:rFonts w:ascii="Cambria" w:hAnsi="Cambria" w:eastAsia="Cambria" w:cs="Cambria"/>
                <w:sz w:val="22"/>
                <w:szCs w:val="22"/>
              </w:rPr>
            </w:pPr>
            <w:r w:rsidRPr="2F9D54D5" w:rsidR="2F9D54D5">
              <w:rPr>
                <w:rFonts w:ascii="Cambria" w:hAnsi="Cambria" w:eastAsia="Cambria" w:cs="Cambria"/>
                <w:sz w:val="22"/>
                <w:szCs w:val="22"/>
              </w:rPr>
              <w:t xml:space="preserve">Open discussion </w:t>
            </w:r>
          </w:p>
        </w:tc>
        <w:tc>
          <w:tcPr>
            <w:tcW w:w="2344" w:type="dxa"/>
            <w:tcBorders>
              <w:top w:val="single" w:sz="8"/>
              <w:left w:val="single" w:sz="8"/>
              <w:bottom w:val="single" w:sz="8"/>
              <w:right w:val="single" w:sz="8"/>
            </w:tcBorders>
            <w:tcMar>
              <w:left w:w="108" w:type="dxa"/>
              <w:right w:w="108" w:type="dxa"/>
            </w:tcMar>
            <w:vAlign w:val="top"/>
          </w:tcPr>
          <w:p w:rsidR="2F9D54D5" w:rsidP="2F9D54D5" w:rsidRDefault="2F9D54D5" w14:paraId="5BE784EC" w14:textId="2A17CA81">
            <w:pPr>
              <w:spacing w:before="0" w:beforeAutospacing="off" w:after="200" w:afterAutospacing="off" w:line="276" w:lineRule="auto"/>
            </w:pPr>
            <w:r w:rsidRPr="2F9D54D5" w:rsidR="2F9D54D5">
              <w:rPr>
                <w:rFonts w:ascii="Cambria" w:hAnsi="Cambria" w:eastAsia="Cambria" w:cs="Cambria"/>
                <w:sz w:val="22"/>
                <w:szCs w:val="22"/>
              </w:rPr>
              <w:t>PowerPoint presentation</w:t>
            </w:r>
          </w:p>
          <w:p w:rsidR="2F9D54D5" w:rsidP="2F9D54D5" w:rsidRDefault="2F9D54D5" w14:paraId="2A408BE9" w14:textId="3EF04DFF">
            <w:pPr>
              <w:spacing w:before="0" w:beforeAutospacing="off" w:after="200" w:afterAutospacing="off" w:line="276" w:lineRule="auto"/>
            </w:pPr>
            <w:r w:rsidRPr="2F9D54D5" w:rsidR="2F9D54D5">
              <w:rPr>
                <w:rFonts w:ascii="Cambria" w:hAnsi="Cambria" w:eastAsia="Cambria" w:cs="Cambria"/>
                <w:sz w:val="22"/>
                <w:szCs w:val="22"/>
              </w:rPr>
              <w:t xml:space="preserve">Link to the Academy resources; ATLAS.ti and QInsights websites where participants can download the free trial versions and more resources and advanced courses  </w:t>
            </w:r>
          </w:p>
        </w:tc>
        <w:tc>
          <w:tcPr>
            <w:tcW w:w="1095" w:type="dxa"/>
            <w:tcBorders>
              <w:top w:val="single" w:sz="8"/>
              <w:left w:val="single" w:sz="8"/>
              <w:bottom w:val="single" w:sz="8"/>
              <w:right w:val="single" w:sz="8"/>
            </w:tcBorders>
            <w:tcMar>
              <w:left w:w="108" w:type="dxa"/>
              <w:right w:w="108" w:type="dxa"/>
            </w:tcMar>
            <w:vAlign w:val="top"/>
          </w:tcPr>
          <w:p w:rsidR="2F9D54D5" w:rsidP="2F9D54D5" w:rsidRDefault="2F9D54D5" w14:paraId="7445F592" w14:textId="6762D7E6">
            <w:pPr>
              <w:spacing w:before="0" w:beforeAutospacing="off" w:after="200" w:afterAutospacing="off" w:line="276" w:lineRule="auto"/>
            </w:pPr>
            <w:r w:rsidRPr="2F9D54D5" w:rsidR="2F9D54D5">
              <w:rPr>
                <w:rFonts w:ascii="Cambria" w:hAnsi="Cambria" w:eastAsia="Cambria" w:cs="Cambria"/>
                <w:sz w:val="22"/>
                <w:szCs w:val="22"/>
              </w:rPr>
              <w:t>10 min</w:t>
            </w:r>
          </w:p>
        </w:tc>
        <w:tc>
          <w:tcPr>
            <w:tcW w:w="2366" w:type="dxa"/>
            <w:tcBorders>
              <w:top w:val="single" w:sz="8"/>
              <w:left w:val="single" w:sz="8"/>
              <w:bottom w:val="single" w:sz="8"/>
              <w:right w:val="single" w:sz="8"/>
            </w:tcBorders>
            <w:tcMar>
              <w:left w:w="108" w:type="dxa"/>
              <w:right w:w="108" w:type="dxa"/>
            </w:tcMar>
            <w:vAlign w:val="top"/>
          </w:tcPr>
          <w:p w:rsidR="2F9D54D5" w:rsidP="2F9D54D5" w:rsidRDefault="2F9D54D5" w14:paraId="555BEACB" w14:textId="5C8C3CFF">
            <w:pPr>
              <w:spacing w:before="0" w:beforeAutospacing="off" w:after="200" w:afterAutospacing="off" w:line="276" w:lineRule="auto"/>
            </w:pPr>
            <w:r w:rsidRPr="2F9D54D5" w:rsidR="2F9D54D5">
              <w:rPr>
                <w:rFonts w:ascii="Cambria" w:hAnsi="Cambria" w:eastAsia="Cambria" w:cs="Cambria"/>
                <w:sz w:val="22"/>
                <w:szCs w:val="22"/>
              </w:rPr>
              <w:t>Q&amp;A</w:t>
            </w:r>
          </w:p>
          <w:p w:rsidR="2F9D54D5" w:rsidP="2F9D54D5" w:rsidRDefault="2F9D54D5" w14:paraId="1A8D226E" w14:textId="19764BBE">
            <w:pPr>
              <w:spacing w:before="0" w:beforeAutospacing="off" w:after="200" w:afterAutospacing="off" w:line="276" w:lineRule="auto"/>
            </w:pPr>
            <w:r w:rsidRPr="2F9D54D5" w:rsidR="2F9D54D5">
              <w:rPr>
                <w:rFonts w:ascii="Cambria" w:hAnsi="Cambria" w:eastAsia="Cambria" w:cs="Cambria"/>
                <w:sz w:val="22"/>
                <w:szCs w:val="22"/>
              </w:rPr>
              <w:t>Trainees will have an opportunity to ask questions using the chat function or verbally.</w:t>
            </w:r>
          </w:p>
        </w:tc>
      </w:tr>
    </w:tbl>
    <w:p w:rsidRPr="00B02F80" w:rsidR="001F51C3" w:rsidP="001F51C3" w:rsidRDefault="001F51C3" w14:paraId="4EE3FEFF" w14:textId="4F0B37C8">
      <w:pPr>
        <w:rPr>
          <w:rFonts w:ascii="Times New Roman" w:hAnsi="Times New Roman" w:cs="Times New Roman"/>
        </w:rPr>
      </w:pPr>
    </w:p>
    <w:p w:rsidRPr="00B02F80" w:rsidR="009F77CC" w:rsidP="00DF4D47" w:rsidRDefault="006D245C" w14:paraId="4CF83A7F" w14:textId="307335CE">
      <w:pPr>
        <w:pStyle w:val="Heading1"/>
        <w:rPr>
          <w:rFonts w:ascii="Times New Roman" w:hAnsi="Times New Roman" w:cs="Times New Roman"/>
        </w:rPr>
      </w:pPr>
      <w:r w:rsidRPr="00B02F80">
        <w:rPr>
          <w:rFonts w:ascii="Times New Roman" w:hAnsi="Times New Roman" w:cs="Times New Roman"/>
        </w:rPr>
        <w:t>5. Engagement and Interaction</w:t>
      </w:r>
    </w:p>
    <w:p w:rsidRPr="00B02F80" w:rsidR="009F77CC" w:rsidP="004177BB" w:rsidRDefault="006D245C" w14:paraId="69E8F612" w14:textId="2D25321E">
      <w:pPr>
        <w:pStyle w:val="Heading2"/>
        <w:rPr>
          <w:rFonts w:ascii="Times New Roman" w:hAnsi="Times New Roman" w:cs="Times New Roman"/>
        </w:rPr>
      </w:pPr>
      <w:r w:rsidRPr="00B02F80">
        <w:rPr>
          <w:rFonts w:ascii="Times New Roman" w:hAnsi="Times New Roman" w:cs="Times New Roman"/>
        </w:rPr>
        <w:t>5.1 Planned Interactive Element(s)</w:t>
      </w:r>
    </w:p>
    <w:p w:rsidRPr="00B02F80" w:rsidR="009F77CC" w:rsidRDefault="006D245C" w14:paraId="29350BDF" w14:textId="44B9A0C1">
      <w:pPr>
        <w:rPr>
          <w:rFonts w:ascii="Times New Roman" w:hAnsi="Times New Roman" w:cs="Times New Roman"/>
        </w:rPr>
      </w:pPr>
      <w:r w:rsidRPr="00B02F80">
        <w:rPr>
          <w:rFonts w:ascii="Times New Roman" w:hAnsi="Times New Roman" w:cs="Times New Roman"/>
        </w:rPr>
        <w:t>Tick one or more or describe your own, please reach out if you would like more information on interactive tools</w:t>
      </w:r>
    </w:p>
    <w:p w:rsidRPr="00B02F80" w:rsidR="009F77CC" w:rsidP="006D245C" w:rsidRDefault="00000000" w14:paraId="73154319" w14:textId="60AF2597">
      <w:pPr>
        <w:spacing w:after="0"/>
        <w:rPr>
          <w:rFonts w:ascii="Times New Roman" w:hAnsi="Times New Roman" w:cs="Times New Roman"/>
        </w:rPr>
      </w:pPr>
      <w:sdt>
        <w:sdtPr>
          <w:id w:val="-993255184"/>
          <w14:checkbox>
            <w14:checked w14:val="0"/>
            <w14:checkedState w14:val="2612" w14:font="MS Gothic"/>
            <w14:uncheckedState w14:val="2610" w14:font="MS Gothic"/>
          </w14:checkbox>
          <w:rPr>
            <w:rFonts w:ascii="Times New Roman" w:hAnsi="Times New Roman" w:cs="Times New Roman"/>
          </w:rPr>
        </w:sdtPr>
        <w:sdtContent>
          <w:r w:rsidRPr="3B1925B4" w:rsidR="5484D783">
            <w:rPr>
              <w:rFonts w:ascii="MS Gothic" w:hAnsi="MS Gothic" w:eastAsia="MS Gothic" w:cs="MS Gothic"/>
            </w:rPr>
            <w:t>☐</w:t>
          </w:r>
        </w:sdtContent>
        <w:sdtEndPr>
          <w:rPr>
            <w:rFonts w:ascii="Times New Roman" w:hAnsi="Times New Roman" w:cs="Times New Roman"/>
          </w:rPr>
        </w:sdtEndPr>
      </w:sdt>
      <w:r w:rsidRPr="3B1925B4" w:rsidR="006D245C">
        <w:rPr>
          <w:rFonts w:ascii="Times New Roman" w:hAnsi="Times New Roman" w:cs="Times New Roman"/>
        </w:rPr>
        <w:t xml:space="preserve"> Poll or quiz (</w:t>
      </w:r>
      <w:r w:rsidRPr="3B1925B4" w:rsidR="006D245C">
        <w:rPr>
          <w:rFonts w:ascii="Times New Roman" w:hAnsi="Times New Roman" w:cs="Times New Roman"/>
        </w:rPr>
        <w:t>menti</w:t>
      </w:r>
      <w:r w:rsidRPr="3B1925B4" w:rsidR="006D245C">
        <w:rPr>
          <w:rFonts w:ascii="Times New Roman" w:hAnsi="Times New Roman" w:cs="Times New Roman"/>
        </w:rPr>
        <w:t xml:space="preserve">, Kahoot, </w:t>
      </w:r>
      <w:r w:rsidRPr="3B1925B4" w:rsidR="006D245C">
        <w:rPr>
          <w:rFonts w:ascii="Times New Roman" w:hAnsi="Times New Roman" w:cs="Times New Roman"/>
        </w:rPr>
        <w:t>slido</w:t>
      </w:r>
      <w:r w:rsidRPr="3B1925B4" w:rsidR="006D245C">
        <w:rPr>
          <w:rFonts w:ascii="Times New Roman" w:hAnsi="Times New Roman" w:cs="Times New Roman"/>
        </w:rPr>
        <w:t xml:space="preserve">) </w:t>
      </w:r>
    </w:p>
    <w:p w:rsidRPr="00B02F80" w:rsidR="009F77CC" w:rsidP="006D245C" w:rsidRDefault="00000000" w14:paraId="11BC152A" w14:textId="4159542F">
      <w:pPr>
        <w:spacing w:after="0"/>
        <w:rPr>
          <w:rFonts w:ascii="Times New Roman" w:hAnsi="Times New Roman" w:cs="Times New Roman"/>
        </w:rPr>
      </w:pPr>
      <w:sdt>
        <w:sdtPr>
          <w:rPr>
            <w:rFonts w:ascii="Times New Roman" w:hAnsi="Times New Roman" w:cs="Times New Roman"/>
          </w:rPr>
          <w:id w:val="1782830441"/>
          <w14:checkbox>
            <w14:checked w14:val="0"/>
            <w14:checkedState w14:val="2612" w14:font="MS Gothic"/>
            <w14:uncheckedState w14:val="2610" w14:font="MS Gothic"/>
          </w14:checkbox>
        </w:sdtPr>
        <w:sdtContent>
          <w:r w:rsidRPr="00B02F80" w:rsidR="006D245C">
            <w:rPr>
              <w:rFonts w:ascii="Segoe UI Symbol" w:hAnsi="Segoe UI Symbol" w:eastAsia="MS Gothic" w:cs="Segoe UI Symbol"/>
            </w:rPr>
            <w:t>☐</w:t>
          </w:r>
        </w:sdtContent>
      </w:sdt>
      <w:r w:rsidRPr="00B02F80" w:rsidR="006D245C">
        <w:rPr>
          <w:rFonts w:ascii="Times New Roman" w:hAnsi="Times New Roman" w:cs="Times New Roman"/>
        </w:rPr>
        <w:t xml:space="preserve"> Group discussion in breakout rooms</w:t>
      </w:r>
    </w:p>
    <w:p w:rsidRPr="00B02F80" w:rsidR="009F77CC" w:rsidP="006D245C" w:rsidRDefault="00000000" w14:paraId="7784A221" w14:textId="3C4B8800">
      <w:pPr>
        <w:spacing w:after="0"/>
        <w:rPr>
          <w:rFonts w:ascii="Times New Roman" w:hAnsi="Times New Roman" w:cs="Times New Roman"/>
        </w:rPr>
      </w:pPr>
      <w:sdt>
        <w:sdtPr>
          <w:id w:val="-209954477"/>
          <w14:checkbox>
            <w14:checked w14:val="1"/>
            <w14:checkedState w14:val="2612" w14:font="MS Gothic"/>
            <w14:uncheckedState w14:val="2610" w14:font="MS Gothic"/>
          </w14:checkbox>
          <w:rPr>
            <w:rFonts w:ascii="Times New Roman" w:hAnsi="Times New Roman" w:cs="Times New Roman"/>
          </w:rPr>
        </w:sdtPr>
        <w:sdtContent>
          <w:r w:rsidRPr="2F9D54D5" w:rsidR="7EF8C537">
            <w:rPr>
              <w:rFonts w:ascii="MS Gothic" w:hAnsi="MS Gothic" w:eastAsia="MS Gothic" w:cs="MS Gothic"/>
            </w:rPr>
            <w:t>☒</w:t>
          </w:r>
        </w:sdtContent>
        <w:sdtEndPr>
          <w:rPr>
            <w:rFonts w:ascii="Times New Roman" w:hAnsi="Times New Roman" w:cs="Times New Roman"/>
          </w:rPr>
        </w:sdtEndPr>
      </w:sdt>
      <w:r w:rsidRPr="2F9D54D5" w:rsidR="006D245C">
        <w:rPr>
          <w:rFonts w:ascii="Times New Roman" w:hAnsi="Times New Roman" w:cs="Times New Roman"/>
        </w:rPr>
        <w:t xml:space="preserve"> Hands-on demo (e.g., live coding, annotation)</w:t>
      </w:r>
    </w:p>
    <w:p w:rsidRPr="00B02F80" w:rsidR="009F77CC" w:rsidP="006D245C" w:rsidRDefault="00000000" w14:paraId="38F50023" w14:textId="579931B3">
      <w:pPr>
        <w:spacing w:after="0"/>
        <w:rPr>
          <w:rFonts w:ascii="Times New Roman" w:hAnsi="Times New Roman" w:cs="Times New Roman"/>
        </w:rPr>
      </w:pPr>
      <w:sdt>
        <w:sdtPr>
          <w:rPr>
            <w:rFonts w:ascii="Times New Roman" w:hAnsi="Times New Roman" w:cs="Times New Roman"/>
          </w:rPr>
          <w:id w:val="-1190144890"/>
          <w14:checkbox>
            <w14:checked w14:val="0"/>
            <w14:checkedState w14:val="2612" w14:font="MS Gothic"/>
            <w14:uncheckedState w14:val="2610" w14:font="MS Gothic"/>
          </w14:checkbox>
        </w:sdtPr>
        <w:sdtContent>
          <w:r w:rsidRPr="00B02F80" w:rsidR="006D245C">
            <w:rPr>
              <w:rFonts w:ascii="Segoe UI Symbol" w:hAnsi="Segoe UI Symbol" w:eastAsia="MS Gothic" w:cs="Segoe UI Symbol"/>
            </w:rPr>
            <w:t>☐</w:t>
          </w:r>
        </w:sdtContent>
      </w:sdt>
      <w:r w:rsidRPr="00B02F80" w:rsidR="006D245C">
        <w:rPr>
          <w:rFonts w:ascii="Times New Roman" w:hAnsi="Times New Roman" w:cs="Times New Roman"/>
        </w:rPr>
        <w:t xml:space="preserve"> </w:t>
      </w:r>
      <w:proofErr w:type="spellStart"/>
      <w:r w:rsidRPr="00B02F80" w:rsidR="006D245C">
        <w:rPr>
          <w:rFonts w:ascii="Times New Roman" w:hAnsi="Times New Roman" w:cs="Times New Roman"/>
        </w:rPr>
        <w:t>Jamboard</w:t>
      </w:r>
      <w:proofErr w:type="spellEnd"/>
      <w:r w:rsidRPr="00B02F80" w:rsidR="006D245C">
        <w:rPr>
          <w:rFonts w:ascii="Times New Roman" w:hAnsi="Times New Roman" w:cs="Times New Roman"/>
        </w:rPr>
        <w:t>, Padlet, or whiteboard exercise</w:t>
      </w:r>
    </w:p>
    <w:p w:rsidRPr="00B02F80" w:rsidR="009F77CC" w:rsidP="006D245C" w:rsidRDefault="00000000" w14:paraId="2A130081" w14:textId="246CEC3F">
      <w:pPr>
        <w:spacing w:after="0"/>
        <w:rPr>
          <w:rFonts w:ascii="Times New Roman" w:hAnsi="Times New Roman" w:cs="Times New Roman"/>
        </w:rPr>
      </w:pPr>
      <w:sdt>
        <w:sdtPr>
          <w:rPr>
            <w:rFonts w:ascii="Times New Roman" w:hAnsi="Times New Roman" w:cs="Times New Roman"/>
          </w:rPr>
          <w:id w:val="-1238474218"/>
          <w14:checkbox>
            <w14:checked w14:val="0"/>
            <w14:checkedState w14:val="2612" w14:font="MS Gothic"/>
            <w14:uncheckedState w14:val="2610" w14:font="MS Gothic"/>
          </w14:checkbox>
        </w:sdtPr>
        <w:sdtContent>
          <w:r w:rsidRPr="00B02F80" w:rsidR="006D245C">
            <w:rPr>
              <w:rFonts w:ascii="Segoe UI Symbol" w:hAnsi="Segoe UI Symbol" w:eastAsia="MS Gothic" w:cs="Segoe UI Symbol"/>
            </w:rPr>
            <w:t>☐</w:t>
          </w:r>
        </w:sdtContent>
      </w:sdt>
      <w:r w:rsidRPr="00B02F80" w:rsidR="006D245C">
        <w:rPr>
          <w:rFonts w:ascii="Times New Roman" w:hAnsi="Times New Roman" w:cs="Times New Roman"/>
        </w:rPr>
        <w:t xml:space="preserve"> Other: ________________________________________</w:t>
      </w:r>
    </w:p>
    <w:p w:rsidRPr="00B02F80" w:rsidR="009F77CC" w:rsidP="004177BB" w:rsidRDefault="006D245C" w14:paraId="36071AC6" w14:textId="3E707D70">
      <w:pPr>
        <w:pStyle w:val="Heading2"/>
        <w:rPr>
          <w:rFonts w:ascii="Times New Roman" w:hAnsi="Times New Roman" w:cs="Times New Roman"/>
        </w:rPr>
      </w:pPr>
      <w:r w:rsidRPr="00B02F80">
        <w:rPr>
          <w:rFonts w:ascii="Times New Roman" w:hAnsi="Times New Roman" w:cs="Times New Roman"/>
        </w:rPr>
        <w:t>5.2. How will you check if learning is taking place during the session?</w:t>
      </w:r>
    </w:p>
    <w:p w:rsidRPr="00B02F80" w:rsidR="009F77CC" w:rsidRDefault="00B02F80" w14:paraId="499AE376" w14:textId="77777777">
      <w:pPr>
        <w:rPr>
          <w:rFonts w:ascii="Times New Roman" w:hAnsi="Times New Roman" w:cs="Times New Roman"/>
        </w:rPr>
      </w:pPr>
      <w:r w:rsidRPr="00B02F80">
        <w:rPr>
          <w:rFonts w:ascii="Times New Roman" w:hAnsi="Times New Roman" w:cs="Times New Roman"/>
        </w:rPr>
        <w:t>(e.g., mini quiz, short reflection, live Q&amp;A, feedback tool, etc.)</w:t>
      </w:r>
    </w:p>
    <w:tbl>
      <w:tblPr>
        <w:tblStyle w:val="TableGrid"/>
        <w:tblW w:w="0" w:type="auto"/>
        <w:tblLook w:val="04A0" w:firstRow="1" w:lastRow="0" w:firstColumn="1" w:lastColumn="0" w:noHBand="0" w:noVBand="1"/>
      </w:tblPr>
      <w:tblGrid>
        <w:gridCol w:w="8630"/>
      </w:tblGrid>
      <w:tr w:rsidRPr="00B02F80" w:rsidR="006D245C" w:rsidTr="2F9D54D5" w14:paraId="78A05D8B" w14:textId="77777777">
        <w:tc>
          <w:tcPr>
            <w:tcW w:w="8856" w:type="dxa"/>
            <w:tcMar/>
          </w:tcPr>
          <w:p w:rsidRPr="00B02F80" w:rsidR="006D245C" w:rsidRDefault="00894DD3" w14:paraId="18DD30A8" w14:textId="0697DDF6">
            <w:pPr/>
            <w:r w:rsidRPr="2F9D54D5" w:rsidR="59861C94">
              <w:rPr>
                <w:rFonts w:ascii="Times New Roman" w:hAnsi="Times New Roman" w:cs="Times New Roman"/>
              </w:rPr>
              <w:t>Live Q&amp;A</w:t>
            </w:r>
          </w:p>
        </w:tc>
      </w:tr>
    </w:tbl>
    <w:p w:rsidRPr="00B02F80" w:rsidR="006D245C" w:rsidRDefault="006D245C" w14:paraId="546F2896" w14:textId="77777777">
      <w:pPr>
        <w:rPr>
          <w:rFonts w:ascii="Times New Roman" w:hAnsi="Times New Roman" w:cs="Times New Roman"/>
        </w:rPr>
      </w:pPr>
    </w:p>
    <w:p w:rsidRPr="00B02F80" w:rsidR="00B11142" w:rsidP="00DF4D47" w:rsidRDefault="00B02F80" w14:paraId="308E212B" w14:textId="6A4F8A4F">
      <w:pPr>
        <w:pStyle w:val="Heading1"/>
        <w:rPr>
          <w:rFonts w:ascii="Times New Roman" w:hAnsi="Times New Roman" w:cs="Times New Roman"/>
        </w:rPr>
      </w:pPr>
      <w:r w:rsidRPr="3B1925B4" w:rsidR="00B02F80">
        <w:rPr>
          <w:rFonts w:ascii="Times New Roman" w:hAnsi="Times New Roman" w:cs="Times New Roman"/>
        </w:rPr>
        <w:t xml:space="preserve"> </w:t>
      </w:r>
      <w:r w:rsidRPr="3B1925B4" w:rsidR="001F51C3">
        <w:rPr>
          <w:rFonts w:ascii="Times New Roman" w:hAnsi="Times New Roman" w:cs="Times New Roman"/>
        </w:rPr>
        <w:t xml:space="preserve">6. </w:t>
      </w:r>
      <w:r w:rsidRPr="3B1925B4" w:rsidR="00B11142">
        <w:rPr>
          <w:rFonts w:ascii="Times New Roman" w:hAnsi="Times New Roman" w:cs="Times New Roman"/>
        </w:rPr>
        <w:t xml:space="preserve">Incorporation of AI </w:t>
      </w:r>
    </w:p>
    <w:p w:rsidR="23966F50" w:rsidP="3B1925B4" w:rsidRDefault="23966F50" w14:paraId="21D5B226" w14:textId="65338F8D">
      <w:pPr>
        <w:spacing w:before="0" w:beforeAutospacing="off" w:after="160" w:afterAutospacing="off" w:line="276" w:lineRule="auto"/>
        <w:rPr>
          <w:rFonts w:ascii="Aptos" w:hAnsi="Aptos" w:eastAsia="Aptos" w:cs="Aptos"/>
          <w:b w:val="0"/>
          <w:bCs w:val="0"/>
          <w:i w:val="0"/>
          <w:iCs w:val="0"/>
          <w:noProof w:val="0"/>
          <w:sz w:val="24"/>
          <w:szCs w:val="24"/>
          <w:lang w:val="en-US"/>
        </w:rPr>
      </w:pPr>
      <w:r w:rsidRPr="3B1925B4" w:rsidR="23966F50">
        <w:rPr>
          <w:rFonts w:ascii="Aptos" w:hAnsi="Aptos" w:eastAsia="Aptos" w:cs="Aptos"/>
          <w:b w:val="0"/>
          <w:bCs w:val="0"/>
          <w:i w:val="0"/>
          <w:iCs w:val="0"/>
          <w:noProof w:val="0"/>
          <w:sz w:val="24"/>
          <w:szCs w:val="24"/>
          <w:highlight w:val="yellow"/>
          <w:lang w:val="en-US"/>
        </w:rPr>
        <w:t>The Academy theme this year is "African Research Voices in the Age of Artificial Intelligence." Please indicate how you will incorporate a discussion of AI in your session. This may include a brief introduction, example, demonstration, or reflection of how AI tools are shaping research.</w:t>
      </w:r>
    </w:p>
    <w:p w:rsidR="23966F50" w:rsidP="3B1925B4" w:rsidRDefault="23966F50" w14:paraId="45461EE0" w14:textId="2EC9294E">
      <w:pPr>
        <w:spacing w:before="0" w:beforeAutospacing="off" w:after="160" w:afterAutospacing="off" w:line="276" w:lineRule="auto"/>
        <w:rPr>
          <w:rFonts w:ascii="Aptos" w:hAnsi="Aptos" w:eastAsia="Aptos" w:cs="Aptos"/>
          <w:b w:val="0"/>
          <w:bCs w:val="0"/>
          <w:i w:val="0"/>
          <w:iCs w:val="0"/>
          <w:noProof w:val="0"/>
          <w:sz w:val="24"/>
          <w:szCs w:val="24"/>
          <w:lang w:val="en-US"/>
        </w:rPr>
      </w:pPr>
      <w:r w:rsidRPr="3B1925B4" w:rsidR="23966F50">
        <w:rPr>
          <w:rFonts w:ascii="Aptos" w:hAnsi="Aptos" w:eastAsia="Aptos" w:cs="Aptos"/>
          <w:b w:val="0"/>
          <w:bCs w:val="0"/>
          <w:i w:val="0"/>
          <w:iCs w:val="0"/>
          <w:noProof w:val="0"/>
          <w:sz w:val="24"/>
          <w:szCs w:val="24"/>
          <w:highlight w:val="yellow"/>
          <w:lang w:val="en-US"/>
        </w:rPr>
        <w:t xml:space="preserve"> </w:t>
      </w:r>
    </w:p>
    <w:p w:rsidR="23966F50" w:rsidP="3B1925B4" w:rsidRDefault="23966F50" w14:paraId="0F8AB4D4" w14:textId="35DB6E66">
      <w:pPr>
        <w:pStyle w:val="Normal"/>
      </w:pPr>
      <w:r w:rsidRPr="3B1925B4" w:rsidR="23966F50">
        <w:rPr>
          <w:rFonts w:ascii="Aptos" w:hAnsi="Aptos" w:eastAsia="Aptos" w:cs="Aptos"/>
          <w:b w:val="0"/>
          <w:bCs w:val="0"/>
          <w:i w:val="0"/>
          <w:iCs w:val="0"/>
          <w:noProof w:val="0"/>
          <w:sz w:val="24"/>
          <w:szCs w:val="24"/>
          <w:highlight w:val="yellow"/>
          <w:lang w:val="en-US"/>
        </w:rPr>
        <w:t>How do you plan to introduce, discuss, or demonstrate AI tools in your session?</w:t>
      </w:r>
    </w:p>
    <w:tbl>
      <w:tblPr>
        <w:tblStyle w:val="TableGrid"/>
        <w:tblW w:w="0" w:type="auto"/>
        <w:tblLook w:val="04A0" w:firstRow="1" w:lastRow="0" w:firstColumn="1" w:lastColumn="0" w:noHBand="0" w:noVBand="1"/>
      </w:tblPr>
      <w:tblGrid>
        <w:gridCol w:w="8630"/>
      </w:tblGrid>
      <w:tr w:rsidRPr="00B02F80" w:rsidR="00CF31C5" w:rsidTr="2F9D54D5" w14:paraId="02900B91" w14:textId="77777777">
        <w:tc>
          <w:tcPr>
            <w:tcW w:w="8630" w:type="dxa"/>
            <w:tcMar/>
          </w:tcPr>
          <w:p w:rsidRPr="00B02F80" w:rsidR="00CF31C5" w:rsidP="0099551C" w:rsidRDefault="00894DD3" w14:paraId="039B942C" w14:textId="169572D9">
            <w:pPr/>
            <w:r w:rsidRPr="2F9D54D5" w:rsidR="6E1353D0">
              <w:rPr>
                <w:rFonts w:ascii="Times New Roman" w:hAnsi="Times New Roman" w:cs="Times New Roman"/>
              </w:rPr>
              <w:t>QInsights, the tool that we will introduce and demonstrate in this training session is an AI-powered analysis tool for analysing qualitative data.</w:t>
            </w:r>
          </w:p>
        </w:tc>
      </w:tr>
    </w:tbl>
    <w:p w:rsidRPr="00B02F80" w:rsidR="00CF31C5" w:rsidP="0099551C" w:rsidRDefault="00CF31C5" w14:paraId="0A02EE57" w14:textId="77777777">
      <w:pPr>
        <w:rPr>
          <w:rFonts w:ascii="Times New Roman" w:hAnsi="Times New Roman" w:cs="Times New Roman"/>
        </w:rPr>
      </w:pPr>
    </w:p>
    <w:p w:rsidRPr="00B02F80" w:rsidR="009F77CC" w:rsidP="00DF4D47" w:rsidRDefault="00B02F80" w14:paraId="4D5C137F" w14:textId="44CE11D0">
      <w:pPr>
        <w:pStyle w:val="Heading1"/>
        <w:rPr>
          <w:rFonts w:ascii="Times New Roman" w:hAnsi="Times New Roman" w:cs="Times New Roman"/>
        </w:rPr>
      </w:pPr>
      <w:r w:rsidRPr="00B02F80">
        <w:rPr>
          <w:rFonts w:ascii="Times New Roman" w:hAnsi="Times New Roman" w:cs="Times New Roman"/>
        </w:rPr>
        <w:t>Additional Materials</w:t>
      </w:r>
    </w:p>
    <w:p w:rsidRPr="00B02F80" w:rsidR="009F77CC" w:rsidP="004177BB" w:rsidRDefault="001F51C3" w14:paraId="6064DC88" w14:textId="677E8436">
      <w:pPr>
        <w:pStyle w:val="Heading2"/>
        <w:rPr>
          <w:rFonts w:ascii="Times New Roman" w:hAnsi="Times New Roman" w:cs="Times New Roman"/>
        </w:rPr>
      </w:pPr>
      <w:r w:rsidRPr="00B02F80">
        <w:rPr>
          <w:rFonts w:ascii="Times New Roman" w:hAnsi="Times New Roman" w:cs="Times New Roman"/>
        </w:rPr>
        <w:t>6.1 Pre-reading or Additional Resources:</w:t>
      </w:r>
    </w:p>
    <w:p w:rsidRPr="00B02F80" w:rsidR="009F77CC" w:rsidRDefault="00B02F80" w14:paraId="186D45BE" w14:textId="5D6BCA8B">
      <w:pPr>
        <w:rPr>
          <w:rFonts w:ascii="Times New Roman" w:hAnsi="Times New Roman" w:cs="Times New Roman"/>
        </w:rPr>
      </w:pPr>
      <w:r w:rsidRPr="3B1925B4" w:rsidR="00B02F80">
        <w:rPr>
          <w:rFonts w:ascii="Times New Roman" w:hAnsi="Times New Roman" w:cs="Times New Roman"/>
        </w:rPr>
        <w:t xml:space="preserve">Please list any articles, slides, videos, or tools participants should review before the session. </w:t>
      </w:r>
      <w:r w:rsidRPr="3B1925B4" w:rsidR="006D245C">
        <w:rPr>
          <w:rFonts w:ascii="Times New Roman" w:hAnsi="Times New Roman" w:cs="Times New Roman"/>
        </w:rPr>
        <w:t>Plea</w:t>
      </w:r>
      <w:r w:rsidRPr="3B1925B4" w:rsidR="004177BB">
        <w:rPr>
          <w:rFonts w:ascii="Times New Roman" w:hAnsi="Times New Roman" w:cs="Times New Roman"/>
        </w:rPr>
        <w:t>se</w:t>
      </w:r>
      <w:r w:rsidRPr="3B1925B4" w:rsidR="006D245C">
        <w:rPr>
          <w:rFonts w:ascii="Times New Roman" w:hAnsi="Times New Roman" w:cs="Times New Roman"/>
        </w:rPr>
        <w:t xml:space="preserve"> send these to us by 2</w:t>
      </w:r>
      <w:r w:rsidRPr="3B1925B4" w:rsidR="167068C2">
        <w:rPr>
          <w:rFonts w:ascii="Times New Roman" w:hAnsi="Times New Roman" w:cs="Times New Roman"/>
        </w:rPr>
        <w:t>0</w:t>
      </w:r>
      <w:r w:rsidRPr="3B1925B4" w:rsidR="006D245C">
        <w:rPr>
          <w:rFonts w:ascii="Times New Roman" w:hAnsi="Times New Roman" w:cs="Times New Roman"/>
        </w:rPr>
        <w:t xml:space="preserve"> July 202</w:t>
      </w:r>
      <w:r w:rsidRPr="3B1925B4" w:rsidR="731FC6E2">
        <w:rPr>
          <w:rFonts w:ascii="Times New Roman" w:hAnsi="Times New Roman" w:cs="Times New Roman"/>
        </w:rPr>
        <w:t>6.</w:t>
      </w:r>
    </w:p>
    <w:tbl>
      <w:tblPr>
        <w:tblStyle w:val="TableGrid"/>
        <w:tblW w:w="0" w:type="auto"/>
        <w:tblLook w:val="04A0" w:firstRow="1" w:lastRow="0" w:firstColumn="1" w:lastColumn="0" w:noHBand="0" w:noVBand="1"/>
      </w:tblPr>
      <w:tblGrid>
        <w:gridCol w:w="8630"/>
      </w:tblGrid>
      <w:tr w:rsidRPr="00B02F80" w:rsidR="006D245C" w:rsidTr="3B1925B4" w14:paraId="7B057C79" w14:textId="77777777">
        <w:tc>
          <w:tcPr>
            <w:tcW w:w="8856" w:type="dxa"/>
            <w:tcMar/>
          </w:tcPr>
          <w:p w:rsidRPr="00B02F80" w:rsidR="006D245C" w:rsidRDefault="00894DD3" w14:paraId="59DFD544" w14:textId="4324BE3E">
            <w:pPr>
              <w:rPr>
                <w:rFonts w:ascii="Times New Roman" w:hAnsi="Times New Roman" w:cs="Times New Roman"/>
              </w:rPr>
            </w:pPr>
          </w:p>
        </w:tc>
      </w:tr>
    </w:tbl>
    <w:p w:rsidRPr="00B02F80" w:rsidR="006D245C" w:rsidRDefault="006D245C" w14:paraId="16D1EE3F" w14:textId="77777777">
      <w:pPr>
        <w:rPr>
          <w:rFonts w:ascii="Times New Roman" w:hAnsi="Times New Roman" w:cs="Times New Roman"/>
        </w:rPr>
      </w:pPr>
    </w:p>
    <w:p w:rsidRPr="00B02F80" w:rsidR="009F77CC" w:rsidP="004177BB" w:rsidRDefault="001F51C3" w14:paraId="2238BA5C" w14:textId="2D295E30">
      <w:pPr>
        <w:pStyle w:val="Heading2"/>
        <w:rPr>
          <w:rFonts w:ascii="Times New Roman" w:hAnsi="Times New Roman" w:cs="Times New Roman"/>
        </w:rPr>
      </w:pPr>
      <w:r w:rsidRPr="00B02F80">
        <w:rPr>
          <w:rFonts w:ascii="Times New Roman" w:hAnsi="Times New Roman" w:cs="Times New Roman"/>
        </w:rPr>
        <w:t>6.2. Software or Special Requirements:</w:t>
      </w:r>
    </w:p>
    <w:p w:rsidRPr="00B02F80" w:rsidR="009F77CC" w:rsidRDefault="006D245C" w14:paraId="75521962" w14:textId="1212085D">
      <w:pPr>
        <w:rPr>
          <w:rFonts w:ascii="Times New Roman" w:hAnsi="Times New Roman" w:cs="Times New Roman"/>
        </w:rPr>
      </w:pPr>
      <w:r w:rsidRPr="00B02F80">
        <w:rPr>
          <w:rFonts w:ascii="Times New Roman" w:hAnsi="Times New Roman" w:cs="Times New Roman"/>
        </w:rPr>
        <w:t xml:space="preserve">Please list any software that participates will require e.g., STATA, </w:t>
      </w:r>
      <w:proofErr w:type="spellStart"/>
      <w:r w:rsidRPr="00B02F80">
        <w:rPr>
          <w:rFonts w:ascii="Times New Roman" w:hAnsi="Times New Roman" w:cs="Times New Roman"/>
        </w:rPr>
        <w:t>Atlas.ti</w:t>
      </w:r>
      <w:proofErr w:type="spellEnd"/>
      <w:r w:rsidRPr="00B02F80">
        <w:rPr>
          <w:rFonts w:ascii="Times New Roman" w:hAnsi="Times New Roman" w:cs="Times New Roman"/>
        </w:rPr>
        <w:t>, Mendeley – and whether a free version is available</w:t>
      </w:r>
    </w:p>
    <w:tbl>
      <w:tblPr>
        <w:tblStyle w:val="TableGrid"/>
        <w:tblW w:w="0" w:type="auto"/>
        <w:tblLook w:val="04A0" w:firstRow="1" w:lastRow="0" w:firstColumn="1" w:lastColumn="0" w:noHBand="0" w:noVBand="1"/>
      </w:tblPr>
      <w:tblGrid>
        <w:gridCol w:w="8630"/>
      </w:tblGrid>
      <w:tr w:rsidRPr="00B02F80" w:rsidR="006D245C" w:rsidTr="2F9D54D5" w14:paraId="2473C6EF" w14:textId="77777777">
        <w:tc>
          <w:tcPr>
            <w:tcW w:w="8856" w:type="dxa"/>
            <w:tcMar/>
          </w:tcPr>
          <w:p w:rsidRPr="00B02F80" w:rsidR="006D245C" w:rsidRDefault="00894DD3" w14:paraId="65B9D02A" w14:textId="490ACAF8">
            <w:pPr/>
            <w:r w:rsidRPr="2F9D54D5" w:rsidR="762BFE2A">
              <w:rPr>
                <w:rFonts w:ascii="Times New Roman" w:hAnsi="Times New Roman" w:cs="Times New Roman"/>
              </w:rPr>
              <w:t>The software is not a requirement for the session. ATLAS.ti and QInsights will be introduced and demonstrated on screen, allowing participants to follow along. Participants do not have to click along.</w:t>
            </w:r>
          </w:p>
        </w:tc>
      </w:tr>
    </w:tbl>
    <w:p w:rsidRPr="00B02F80" w:rsidR="006D245C" w:rsidRDefault="006D245C" w14:paraId="57FD8CA5" w14:textId="77777777">
      <w:pPr>
        <w:rPr>
          <w:rFonts w:ascii="Times New Roman" w:hAnsi="Times New Roman" w:cs="Times New Roman"/>
        </w:rPr>
      </w:pPr>
    </w:p>
    <w:sectPr w:rsidRPr="00B02F80" w:rsidR="006D245C"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6">
    <w:nsid w:val="669775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Calibri&quot;,sans-serif" w:hAnsi="&quot;Calibri&quot;,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5088bbb1"/>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2b7797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Calibri&quot;,sans-serif" w:hAnsi="&quot;Calibri&quot;,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f012e3d"/>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6aa98a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quot;Calibri&quot;,sans-serif" w:hAnsi="&quot;Calibri&quot;,sans-serif"/>
      </w:rPr>
    </w:lvl>
    <w:lvl xmlns:w="http://schemas.openxmlformats.org/wordprocessingml/2006/main" w:ilvl="1">
      <w:start w:val="1"/>
      <w:numFmt w:val="bullet"/>
      <w:lvlText w:val="o"/>
      <w:lvlJc w:val="left"/>
      <w:pPr>
        <w:ind w:left="1440" w:hanging="360"/>
      </w:pPr>
      <w:rPr>
        <w:rFonts w:hint="default" w:ascii="&quot;Calibri&quot;,sans-serif" w:hAnsi="&quot;Calibri&quot;,sans-serif"/>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f51b4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6b2a51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D7A4051"/>
    <w:multiLevelType w:val="hybridMultilevel"/>
    <w:tmpl w:val="26B41F3A"/>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 w16cid:durableId="1062797662">
    <w:abstractNumId w:val="8"/>
  </w:num>
  <w:num w:numId="2" w16cid:durableId="320039967">
    <w:abstractNumId w:val="6"/>
  </w:num>
  <w:num w:numId="3" w16cid:durableId="1173106603">
    <w:abstractNumId w:val="5"/>
  </w:num>
  <w:num w:numId="4" w16cid:durableId="1599873088">
    <w:abstractNumId w:val="4"/>
  </w:num>
  <w:num w:numId="5" w16cid:durableId="1697926360">
    <w:abstractNumId w:val="7"/>
  </w:num>
  <w:num w:numId="6" w16cid:durableId="1984002858">
    <w:abstractNumId w:val="3"/>
  </w:num>
  <w:num w:numId="7" w16cid:durableId="231086246">
    <w:abstractNumId w:val="2"/>
  </w:num>
  <w:num w:numId="8" w16cid:durableId="1141727816">
    <w:abstractNumId w:val="1"/>
  </w:num>
  <w:num w:numId="9" w16cid:durableId="746610962">
    <w:abstractNumId w:val="0"/>
  </w:num>
  <w:num w:numId="10" w16cid:durableId="1673410003">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cwMTQxMzUwsjAzsjBS0lEKTi0uzszPAykwrAUAmbAMDywAAAA="/>
  </w:docVars>
  <w:rsids>
    <w:rsidRoot w:val="00B47730"/>
    <w:rsid w:val="00000000"/>
    <w:rsid w:val="00007393"/>
    <w:rsid w:val="00034616"/>
    <w:rsid w:val="0006063C"/>
    <w:rsid w:val="000D21E5"/>
    <w:rsid w:val="0015074B"/>
    <w:rsid w:val="001F51C3"/>
    <w:rsid w:val="0029639D"/>
    <w:rsid w:val="00326F90"/>
    <w:rsid w:val="004177BB"/>
    <w:rsid w:val="004D1507"/>
    <w:rsid w:val="006D124A"/>
    <w:rsid w:val="006D245C"/>
    <w:rsid w:val="007120D2"/>
    <w:rsid w:val="007D059B"/>
    <w:rsid w:val="00894DD3"/>
    <w:rsid w:val="008E46B7"/>
    <w:rsid w:val="00957C91"/>
    <w:rsid w:val="0098261F"/>
    <w:rsid w:val="0099551C"/>
    <w:rsid w:val="009F77CC"/>
    <w:rsid w:val="00AA1D8D"/>
    <w:rsid w:val="00B02F80"/>
    <w:rsid w:val="00B11142"/>
    <w:rsid w:val="00B47730"/>
    <w:rsid w:val="00CB0664"/>
    <w:rsid w:val="00CF31C5"/>
    <w:rsid w:val="00D93D09"/>
    <w:rsid w:val="00DA26EB"/>
    <w:rsid w:val="00DF4D47"/>
    <w:rsid w:val="00F81363"/>
    <w:rsid w:val="00FC693F"/>
    <w:rsid w:val="091D1DC1"/>
    <w:rsid w:val="167068C2"/>
    <w:rsid w:val="1DB2F0E5"/>
    <w:rsid w:val="21DED32B"/>
    <w:rsid w:val="2306A6D3"/>
    <w:rsid w:val="23966F50"/>
    <w:rsid w:val="293CE632"/>
    <w:rsid w:val="2BCC2F98"/>
    <w:rsid w:val="2C8E22E9"/>
    <w:rsid w:val="2CF52760"/>
    <w:rsid w:val="2F9D54D5"/>
    <w:rsid w:val="332FC308"/>
    <w:rsid w:val="36380D11"/>
    <w:rsid w:val="370B432A"/>
    <w:rsid w:val="3880BA70"/>
    <w:rsid w:val="3B1925B4"/>
    <w:rsid w:val="40A14EDD"/>
    <w:rsid w:val="467FC567"/>
    <w:rsid w:val="47A791A4"/>
    <w:rsid w:val="4BA1C0D3"/>
    <w:rsid w:val="50A1AF42"/>
    <w:rsid w:val="5484D783"/>
    <w:rsid w:val="55D8A212"/>
    <w:rsid w:val="58F6D757"/>
    <w:rsid w:val="59861C94"/>
    <w:rsid w:val="5C41DAD5"/>
    <w:rsid w:val="5F782906"/>
    <w:rsid w:val="61D088AB"/>
    <w:rsid w:val="65F13E14"/>
    <w:rsid w:val="6B164A75"/>
    <w:rsid w:val="6E1353D0"/>
    <w:rsid w:val="6E1549B1"/>
    <w:rsid w:val="70A6A2C9"/>
    <w:rsid w:val="731FC6E2"/>
    <w:rsid w:val="762BFE2A"/>
    <w:rsid w:val="7EF8C5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96F4DA"/>
  <w14:defaultImageDpi w14:val="330"/>
  <w15:docId w15:val="{0AADD65F-FC42-492F-8C67-BEFA710F46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DF4D47"/>
    <w:pPr>
      <w:keepNext/>
      <w:keepLines/>
      <w:spacing w:before="120" w:after="0"/>
      <w:outlineLvl w:val="0"/>
    </w:pPr>
    <w:rPr>
      <w:rFonts w:ascii="Aptos" w:hAnsi="Aptos" w:eastAsiaTheme="majorEastAsia"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4177BB"/>
    <w:pPr>
      <w:keepNext/>
      <w:keepLines/>
      <w:spacing w:before="200" w:after="0"/>
      <w:outlineLvl w:val="1"/>
    </w:pPr>
    <w:rPr>
      <w:rFonts w:ascii="Aptos" w:hAnsi="Aptos" w:eastAsiaTheme="majorEastAsia" w:cstheme="majorBidi"/>
      <w:b/>
      <w:bCs/>
      <w:color w:val="4F81BD" w:themeColor="accent1"/>
      <w:sz w:val="24"/>
      <w:szCs w:val="24"/>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DF4D47"/>
    <w:rPr>
      <w:rFonts w:ascii="Aptos" w:hAnsi="Aptos" w:eastAsiaTheme="majorEastAsia" w:cstheme="majorBidi"/>
      <w:b/>
      <w:bCs/>
      <w:color w:val="365F91" w:themeColor="accent1" w:themeShade="BF"/>
      <w:sz w:val="24"/>
      <w:szCs w:val="24"/>
    </w:rPr>
  </w:style>
  <w:style w:type="character" w:styleId="Heading2Char" w:customStyle="1">
    <w:name w:val="Heading 2 Char"/>
    <w:basedOn w:val="DefaultParagraphFont"/>
    <w:link w:val="Heading2"/>
    <w:uiPriority w:val="9"/>
    <w:rsid w:val="004177BB"/>
    <w:rPr>
      <w:rFonts w:ascii="Aptos" w:hAnsi="Aptos" w:eastAsiaTheme="majorEastAsia" w:cstheme="majorBidi"/>
      <w:b/>
      <w:bCs/>
      <w:color w:val="4F81BD" w:themeColor="accent1"/>
      <w:sz w:val="24"/>
      <w:szCs w:val="24"/>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8259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865B850BBAA04ABF0DA1767386E795" ma:contentTypeVersion="13" ma:contentTypeDescription="Create a new document." ma:contentTypeScope="" ma:versionID="ce1cc4408929d8aa713b20c7e23f2f65">
  <xsd:schema xmlns:xsd="http://www.w3.org/2001/XMLSchema" xmlns:xs="http://www.w3.org/2001/XMLSchema" xmlns:p="http://schemas.microsoft.com/office/2006/metadata/properties" xmlns:ns3="89f23c26-a5ae-4731-91ee-5548a6df6a9f" targetNamespace="http://schemas.microsoft.com/office/2006/metadata/properties" ma:root="true" ma:fieldsID="1e6e7946236ce4efb377ca7540c8e507" ns3:_="">
    <xsd:import namespace="89f23c26-a5ae-4731-91ee-5548a6df6a9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f23c26-a5ae-4731-91ee-5548a6df6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89f23c26-a5ae-4731-91ee-5548a6df6a9f" xsi:nil="true"/>
  </documentManagement>
</p:properties>
</file>

<file path=customXml/itemProps1.xml><?xml version="1.0" encoding="utf-8"?>
<ds:datastoreItem xmlns:ds="http://schemas.openxmlformats.org/officeDocument/2006/customXml" ds:itemID="{E7F4994F-B802-4B09-8527-CAD172DB70B4}">
  <ds:schemaRefs>
    <ds:schemaRef ds:uri="http://schemas.microsoft.com/sharepoint/v3/contenttype/forms"/>
  </ds:schemaRefs>
</ds:datastoreItem>
</file>

<file path=customXml/itemProps2.xml><?xml version="1.0" encoding="utf-8"?>
<ds:datastoreItem xmlns:ds="http://schemas.openxmlformats.org/officeDocument/2006/customXml" ds:itemID="{5B8FE8A7-3EC6-4F55-B059-78EE0C240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f23c26-a5ae-4731-91ee-5548a6df6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909A9B-5A5D-48FE-9CE0-D4E9F963B08D}">
  <ds:schemaRefs>
    <ds:schemaRef ds:uri="http://schemas.openxmlformats.org/officeDocument/2006/bibliography"/>
  </ds:schemaRefs>
</ds:datastoreItem>
</file>

<file path=customXml/itemProps4.xml><?xml version="1.0" encoding="utf-8"?>
<ds:datastoreItem xmlns:ds="http://schemas.openxmlformats.org/officeDocument/2006/customXml" ds:itemID="{88BA707A-D766-400D-9CE4-880B65C3C79C}">
  <ds:schemaRefs>
    <ds:schemaRef ds:uri="http://schemas.microsoft.com/office/2006/metadata/properties"/>
    <ds:schemaRef ds:uri="http://schemas.microsoft.com/office/infopath/2007/PartnerControls"/>
    <ds:schemaRef ds:uri="89f23c26-a5ae-4731-91ee-5548a6df6a9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Lorenza Fluks</lastModifiedBy>
  <revision>4</revision>
  <dcterms:created xsi:type="dcterms:W3CDTF">2026-07-08T19:50:00.0000000Z</dcterms:created>
  <dcterms:modified xsi:type="dcterms:W3CDTF">2026-07-17T14:06:47.0352951Z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0x010100E0865B850BBAA04ABF0DA1767386E795</vt:lpwstr>
  </property>
</Properties>
</file>