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7432" w:rsidR="00410EDA" w:rsidP="00D47432" w:rsidRDefault="00286AA4" w14:paraId="45A6B0BB" w14:textId="372BBAAA">
      <w:pPr>
        <w:spacing w:line="240" w:lineRule="auto"/>
        <w:rPr>
          <w:rStyle w:val="Emphasis"/>
          <w:rFonts w:eastAsia="Times New Roman" w:cstheme="minorHAnsi"/>
          <w:b/>
          <w:bCs/>
          <w:i w:val="0"/>
          <w:iCs w:val="0"/>
          <w:color w:val="13898D"/>
          <w:lang w:eastAsia="en-ZA"/>
        </w:rPr>
      </w:pPr>
      <w:r>
        <w:rPr>
          <w:rStyle w:val="fontcolorthemesecondary"/>
          <w:rFonts w:cstheme="minorHAnsi"/>
          <w:b/>
          <w:bCs/>
          <w:i/>
          <w:iCs/>
          <w:sz w:val="28"/>
          <w:szCs w:val="28"/>
        </w:rPr>
        <w:t>S</w:t>
      </w:r>
      <w:r w:rsidRPr="00D47432" w:rsidR="00EE7161">
        <w:rPr>
          <w:rStyle w:val="fontcolorthemesecondary"/>
          <w:rFonts w:cstheme="minorHAnsi"/>
          <w:b/>
          <w:bCs/>
          <w:i/>
          <w:iCs/>
          <w:sz w:val="28"/>
          <w:szCs w:val="28"/>
        </w:rPr>
        <w:t>hort biography</w:t>
      </w:r>
    </w:p>
    <w:p w:rsidRPr="00A47210" w:rsidR="00FE0C9F" w:rsidP="00A47210" w:rsidRDefault="00FE0C9F" w14:paraId="796134EE" w14:textId="77777777">
      <w:pPr>
        <w:shd w:val="clear" w:color="auto" w:fill="FFFFFF"/>
        <w:spacing w:after="0" w:line="240" w:lineRule="auto"/>
        <w:rPr>
          <w:rStyle w:val="Emphasis"/>
          <w:rFonts w:cstheme="minorHAnsi"/>
          <w:b/>
          <w:bCs/>
          <w:color w:val="323130"/>
        </w:rPr>
      </w:pPr>
    </w:p>
    <w:p w:rsidRPr="00BC020A" w:rsidR="00B478DE" w:rsidP="00BC020A" w:rsidRDefault="00A13DBF" w14:paraId="273D54DD" w14:textId="5BD2E1FD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Style w:val="Emphasis"/>
          <w:rFonts w:cstheme="minorHAnsi"/>
          <w:b/>
          <w:bCs/>
          <w:color w:val="323130"/>
        </w:rPr>
      </w:pPr>
      <w:r w:rsidRPr="00BC020A">
        <w:rPr>
          <w:rStyle w:val="Emphasis"/>
          <w:rFonts w:cstheme="minorHAnsi"/>
          <w:b/>
          <w:bCs/>
          <w:color w:val="323130"/>
        </w:rPr>
        <w:t>Name and i</w:t>
      </w:r>
      <w:r w:rsidRPr="00BC020A" w:rsidR="00EE7161">
        <w:rPr>
          <w:rStyle w:val="Emphasis"/>
          <w:rFonts w:cstheme="minorHAnsi"/>
          <w:b/>
          <w:bCs/>
          <w:color w:val="323130"/>
        </w:rPr>
        <w:t>ntroduction:</w:t>
      </w:r>
    </w:p>
    <w:p w:rsidR="00DD2606" w:rsidP="2A037AEF" w:rsidRDefault="00DD2606" w14:paraId="58B501B8" w14:textId="544F39F4">
      <w:pPr>
        <w:pStyle w:val="ListParagraph"/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 w:val="0"/>
        <w:rPr>
          <w:rStyle w:val="Emphasis"/>
          <w:rFonts w:cs="Calibri" w:cstheme="minorAscii"/>
          <w:color w:val="323130"/>
        </w:rPr>
      </w:pPr>
      <w:r w:rsidRPr="2A037AEF" w:rsidR="2C0C4427">
        <w:rPr>
          <w:rStyle w:val="Emphasis"/>
          <w:rFonts w:cs="Calibri" w:cstheme="minorAscii"/>
          <w:color w:val="323130"/>
        </w:rPr>
        <w:t xml:space="preserve">Dr </w:t>
      </w:r>
      <w:r w:rsidRPr="2A037AEF" w:rsidR="2C0C4427">
        <w:rPr>
          <w:rStyle w:val="Emphasis"/>
          <w:rFonts w:cs="Calibri" w:cstheme="minorAscii"/>
          <w:color w:val="323130"/>
        </w:rPr>
        <w:t>Vandudzai Mbanda</w:t>
      </w:r>
      <w:r w:rsidRPr="2A037AEF" w:rsidR="2C0C4427">
        <w:rPr>
          <w:rStyle w:val="Emphasis"/>
          <w:rFonts w:cs="Calibri" w:cstheme="minorAscii"/>
          <w:color w:val="323130"/>
        </w:rPr>
        <w:t xml:space="preserve"> is a </w:t>
      </w:r>
      <w:r w:rsidRPr="2A037AEF" w:rsidR="2C0C4427">
        <w:rPr>
          <w:rStyle w:val="Emphasis"/>
          <w:rFonts w:cs="Calibri" w:cstheme="minorAscii"/>
          <w:color w:val="323130"/>
        </w:rPr>
        <w:t>Senior Re</w:t>
      </w:r>
      <w:r w:rsidRPr="2A037AEF" w:rsidR="2C0C4427">
        <w:rPr>
          <w:rStyle w:val="Emphasis"/>
          <w:rFonts w:cs="Calibri" w:cstheme="minorAscii"/>
          <w:color w:val="323130"/>
        </w:rPr>
        <w:t xml:space="preserve">search </w:t>
      </w:r>
      <w:r w:rsidRPr="2A037AEF" w:rsidR="2C0C4427">
        <w:rPr>
          <w:rStyle w:val="Emphasis"/>
          <w:rFonts w:cs="Calibri" w:cstheme="minorAscii"/>
          <w:color w:val="323130"/>
        </w:rPr>
        <w:t>S</w:t>
      </w:r>
      <w:r w:rsidRPr="2A037AEF" w:rsidR="2C0C4427">
        <w:rPr>
          <w:rStyle w:val="Emphasis"/>
          <w:rFonts w:cs="Calibri" w:cstheme="minorAscii"/>
          <w:color w:val="323130"/>
        </w:rPr>
        <w:t xml:space="preserve">pecialist in the HSRC’s </w:t>
      </w:r>
      <w:r w:rsidRPr="2A037AEF" w:rsidR="2C0C4427">
        <w:rPr>
          <w:rStyle w:val="Emphasis"/>
          <w:rFonts w:cs="Calibri" w:cstheme="minorAscii"/>
          <w:color w:val="323130"/>
        </w:rPr>
        <w:t>Equitable Education and Economies</w:t>
      </w:r>
      <w:r w:rsidRPr="2A037AEF" w:rsidR="2C0C4427">
        <w:rPr>
          <w:rStyle w:val="Emphasis"/>
          <w:rFonts w:cs="Calibri" w:cstheme="minorAscii"/>
          <w:color w:val="323130"/>
        </w:rPr>
        <w:t xml:space="preserve"> division.</w:t>
      </w:r>
      <w:r w:rsidR="57162D09">
        <w:rPr/>
        <w:t xml:space="preserve"> </w:t>
      </w:r>
      <w:r w:rsidRPr="2A037AEF" w:rsidR="57162D09">
        <w:rPr>
          <w:rStyle w:val="Emphasis"/>
          <w:rFonts w:cs="Calibri" w:cstheme="minorAscii"/>
          <w:color w:val="323130"/>
        </w:rPr>
        <w:t>She is</w:t>
      </w:r>
      <w:r w:rsidRPr="2A037AEF" w:rsidR="57162D09">
        <w:rPr>
          <w:rStyle w:val="Emphasis"/>
          <w:rFonts w:cs="Calibri" w:cstheme="minorAscii"/>
          <w:color w:val="323130"/>
        </w:rPr>
        <w:t xml:space="preserve"> an economist with </w:t>
      </w:r>
      <w:r w:rsidRPr="2A037AEF" w:rsidR="3399272E">
        <w:rPr>
          <w:rStyle w:val="Emphasis"/>
          <w:rFonts w:cs="Calibri" w:cstheme="minorAscii"/>
          <w:color w:val="323130"/>
        </w:rPr>
        <w:t>close to 20</w:t>
      </w:r>
      <w:r w:rsidRPr="2A037AEF" w:rsidR="57162D09">
        <w:rPr>
          <w:rStyle w:val="Emphasis"/>
          <w:rFonts w:cs="Calibri" w:cstheme="minorAscii"/>
          <w:color w:val="323130"/>
        </w:rPr>
        <w:t xml:space="preserve"> years of research experience on </w:t>
      </w:r>
      <w:r w:rsidRPr="2A037AEF" w:rsidR="57F2CAEA">
        <w:rPr>
          <w:rStyle w:val="Emphasis"/>
          <w:rFonts w:cs="Calibri" w:cstheme="minorAscii"/>
          <w:color w:val="323130"/>
        </w:rPr>
        <w:t xml:space="preserve">socio-economic aspects of </w:t>
      </w:r>
      <w:r w:rsidRPr="2A037AEF" w:rsidR="3E50F339">
        <w:rPr>
          <w:rStyle w:val="Emphasis"/>
          <w:rFonts w:cs="Calibri" w:cstheme="minorAscii"/>
          <w:color w:val="323130"/>
        </w:rPr>
        <w:t>social exclusion,</w:t>
      </w:r>
      <w:r w:rsidRPr="2A037AEF" w:rsidR="3E50F339">
        <w:rPr>
          <w:rStyle w:val="Emphasis"/>
          <w:rFonts w:cs="Calibri" w:cstheme="minorAscii"/>
          <w:color w:val="323130"/>
        </w:rPr>
        <w:t xml:space="preserve"> </w:t>
      </w:r>
      <w:r w:rsidRPr="2A037AEF" w:rsidR="57162D09">
        <w:rPr>
          <w:rStyle w:val="Emphasis"/>
          <w:rFonts w:cs="Calibri" w:cstheme="minorAscii"/>
          <w:color w:val="323130"/>
        </w:rPr>
        <w:t>economic development, job creation,</w:t>
      </w:r>
      <w:r w:rsidRPr="2A037AEF" w:rsidR="4D166393">
        <w:rPr>
          <w:rStyle w:val="Emphasis"/>
          <w:rFonts w:cs="Calibri" w:cstheme="minorAscii"/>
          <w:color w:val="323130"/>
        </w:rPr>
        <w:t xml:space="preserve"> unemployment,</w:t>
      </w:r>
      <w:r w:rsidRPr="2A037AEF" w:rsidR="57162D09">
        <w:rPr>
          <w:rStyle w:val="Emphasis"/>
          <w:rFonts w:cs="Calibri" w:cstheme="minorAscii"/>
          <w:color w:val="323130"/>
        </w:rPr>
        <w:t xml:space="preserve"> poverty i</w:t>
      </w:r>
      <w:r w:rsidRPr="2A037AEF" w:rsidR="57162D09">
        <w:rPr>
          <w:rStyle w:val="Emphasis"/>
          <w:rFonts w:cs="Calibri" w:cstheme="minorAscii"/>
          <w:color w:val="323130"/>
        </w:rPr>
        <w:t>nequality</w:t>
      </w:r>
      <w:r w:rsidRPr="2A037AEF" w:rsidR="4D166393">
        <w:rPr>
          <w:rStyle w:val="Emphasis"/>
          <w:rFonts w:cs="Calibri" w:cstheme="minorAscii"/>
          <w:color w:val="323130"/>
        </w:rPr>
        <w:t xml:space="preserve"> </w:t>
      </w:r>
      <w:r w:rsidRPr="2A037AEF" w:rsidR="4D166393">
        <w:rPr>
          <w:rStyle w:val="Emphasis"/>
          <w:rFonts w:cs="Calibri" w:cstheme="minorAscii"/>
          <w:color w:val="323130"/>
        </w:rPr>
        <w:t>and</w:t>
      </w:r>
      <w:r w:rsidRPr="2A037AEF" w:rsidR="3E50F339">
        <w:rPr>
          <w:rStyle w:val="Emphasis"/>
          <w:rFonts w:cs="Calibri" w:cstheme="minorAscii"/>
          <w:color w:val="323130"/>
        </w:rPr>
        <w:t xml:space="preserve"> food in/security</w:t>
      </w:r>
      <w:r w:rsidRPr="2A037AEF" w:rsidR="57162D09">
        <w:rPr>
          <w:rStyle w:val="Emphasis"/>
          <w:rFonts w:cs="Calibri" w:cstheme="minorAscii"/>
          <w:color w:val="323130"/>
        </w:rPr>
        <w:t>.</w:t>
      </w:r>
      <w:r w:rsidRPr="2A037AEF" w:rsidR="3E50F339">
        <w:rPr>
          <w:rStyle w:val="Emphasis"/>
          <w:rFonts w:cs="Calibri" w:cstheme="minorAscii"/>
          <w:color w:val="323130"/>
        </w:rPr>
        <w:t xml:space="preserve"> She is skilled in quantitative as well as qualitative research.</w:t>
      </w:r>
    </w:p>
    <w:p w:rsidRPr="00A47210" w:rsidR="00B478DE" w:rsidP="00A47210" w:rsidRDefault="00B478DE" w14:paraId="45401FB1" w14:textId="77777777">
      <w:pPr>
        <w:shd w:val="clear" w:color="auto" w:fill="FFFFFF"/>
        <w:spacing w:after="0" w:line="240" w:lineRule="auto"/>
        <w:rPr>
          <w:rStyle w:val="Emphasis"/>
          <w:rFonts w:cstheme="minorHAnsi"/>
          <w:b/>
          <w:bCs/>
          <w:color w:val="323130"/>
        </w:rPr>
      </w:pPr>
    </w:p>
    <w:p w:rsidRPr="00BC020A" w:rsidR="00B478DE" w:rsidP="00BC020A" w:rsidRDefault="00EE7161" w14:paraId="241ADB96" w14:textId="70F209F5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Style w:val="Emphasis"/>
          <w:rFonts w:cstheme="minorHAnsi"/>
          <w:b/>
          <w:bCs/>
          <w:color w:val="323130"/>
        </w:rPr>
      </w:pPr>
      <w:r w:rsidRPr="00BC020A">
        <w:rPr>
          <w:rStyle w:val="Emphasis"/>
          <w:rFonts w:cstheme="minorHAnsi"/>
          <w:b/>
          <w:bCs/>
          <w:color w:val="323130"/>
        </w:rPr>
        <w:t>Qualifications:</w:t>
      </w:r>
    </w:p>
    <w:p w:rsidRPr="00A47210" w:rsidR="00410EDA" w:rsidP="00A47210" w:rsidRDefault="00DD2606" w14:paraId="6A14878F" w14:textId="74520F02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contextualSpacing w:val="0"/>
        <w:rPr>
          <w:rStyle w:val="Emphasis"/>
          <w:rFonts w:cstheme="minorHAnsi"/>
          <w:color w:val="323130"/>
        </w:rPr>
      </w:pPr>
      <w:r w:rsidRPr="00DD2606">
        <w:rPr>
          <w:rStyle w:val="Emphasis"/>
          <w:rFonts w:cstheme="minorHAnsi"/>
          <w:color w:val="323130"/>
        </w:rPr>
        <w:t xml:space="preserve">She holds a doctorate in </w:t>
      </w:r>
      <w:r>
        <w:rPr>
          <w:rStyle w:val="Emphasis"/>
          <w:rFonts w:cstheme="minorHAnsi"/>
          <w:color w:val="323130"/>
        </w:rPr>
        <w:t>economics</w:t>
      </w:r>
      <w:r w:rsidRPr="00DD2606">
        <w:rPr>
          <w:rStyle w:val="Emphasis"/>
          <w:rFonts w:cstheme="minorHAnsi"/>
          <w:color w:val="323130"/>
        </w:rPr>
        <w:t xml:space="preserve"> from </w:t>
      </w:r>
      <w:r>
        <w:rPr>
          <w:rStyle w:val="Emphasis"/>
          <w:rFonts w:cstheme="minorHAnsi"/>
          <w:color w:val="323130"/>
        </w:rPr>
        <w:t>the</w:t>
      </w:r>
      <w:r w:rsidRPr="00DD2606">
        <w:rPr>
          <w:rStyle w:val="Emphasis"/>
          <w:rFonts w:cstheme="minorHAnsi"/>
          <w:color w:val="323130"/>
        </w:rPr>
        <w:t xml:space="preserve"> University</w:t>
      </w:r>
      <w:r>
        <w:rPr>
          <w:rStyle w:val="Emphasis"/>
          <w:rFonts w:cstheme="minorHAnsi"/>
          <w:color w:val="323130"/>
        </w:rPr>
        <w:t xml:space="preserve"> of Johannesburg</w:t>
      </w:r>
      <w:r w:rsidRPr="00DD2606">
        <w:rPr>
          <w:rStyle w:val="Emphasis"/>
          <w:rFonts w:cstheme="minorHAnsi"/>
          <w:color w:val="323130"/>
        </w:rPr>
        <w:t xml:space="preserve"> and </w:t>
      </w:r>
      <w:r>
        <w:rPr>
          <w:rStyle w:val="Emphasis"/>
          <w:rFonts w:cstheme="minorHAnsi"/>
          <w:color w:val="323130"/>
        </w:rPr>
        <w:t>master’s in economics</w:t>
      </w:r>
      <w:r w:rsidRPr="00DD2606">
        <w:rPr>
          <w:rStyle w:val="Emphasis"/>
          <w:rFonts w:cstheme="minorHAnsi"/>
          <w:color w:val="323130"/>
        </w:rPr>
        <w:t xml:space="preserve"> from </w:t>
      </w:r>
      <w:r>
        <w:rPr>
          <w:rStyle w:val="Emphasis"/>
          <w:rFonts w:cstheme="minorHAnsi"/>
          <w:color w:val="323130"/>
        </w:rPr>
        <w:t>the</w:t>
      </w:r>
      <w:r w:rsidRPr="00DD2606">
        <w:rPr>
          <w:rStyle w:val="Emphasis"/>
          <w:rFonts w:cstheme="minorHAnsi"/>
          <w:color w:val="323130"/>
        </w:rPr>
        <w:t xml:space="preserve"> University </w:t>
      </w:r>
      <w:r>
        <w:rPr>
          <w:rStyle w:val="Emphasis"/>
          <w:rFonts w:cstheme="minorHAnsi"/>
          <w:color w:val="323130"/>
        </w:rPr>
        <w:t>of Pretoria</w:t>
      </w:r>
      <w:r w:rsidRPr="00DD2606">
        <w:rPr>
          <w:rStyle w:val="Emphasis"/>
          <w:rFonts w:cstheme="minorHAnsi"/>
          <w:color w:val="323130"/>
        </w:rPr>
        <w:t>.</w:t>
      </w:r>
    </w:p>
    <w:p w:rsidRPr="00A47210" w:rsidR="00B478DE" w:rsidP="00A47210" w:rsidRDefault="00B478DE" w14:paraId="6629647C" w14:textId="77777777">
      <w:pPr>
        <w:pStyle w:val="NormalWeb"/>
        <w:shd w:val="clear" w:color="auto" w:fill="FFFFFF"/>
        <w:spacing w:before="0" w:beforeAutospacing="0" w:after="0" w:afterAutospacing="0"/>
        <w:rPr>
          <w:rStyle w:val="Emphasis"/>
          <w:rFonts w:asciiTheme="minorHAnsi" w:hAnsiTheme="minorHAnsi" w:cstheme="minorHAnsi"/>
          <w:color w:val="323130"/>
          <w:sz w:val="22"/>
          <w:szCs w:val="22"/>
        </w:rPr>
      </w:pPr>
    </w:p>
    <w:p w:rsidRPr="00BC020A" w:rsidR="00B478DE" w:rsidP="00BC020A" w:rsidRDefault="004F43B0" w14:paraId="02AB7FD8" w14:textId="2DA60E24">
      <w:pPr>
        <w:pStyle w:val="ListParagraph"/>
        <w:numPr>
          <w:ilvl w:val="0"/>
          <w:numId w:val="34"/>
        </w:numPr>
        <w:spacing w:after="0" w:line="240" w:lineRule="auto"/>
        <w:rPr>
          <w:rFonts w:cstheme="minorHAnsi"/>
          <w:b/>
          <w:bCs/>
          <w:i/>
          <w:iCs/>
        </w:rPr>
      </w:pPr>
      <w:r w:rsidRPr="00BC020A">
        <w:rPr>
          <w:rFonts w:cstheme="minorHAnsi"/>
          <w:b/>
          <w:bCs/>
          <w:i/>
          <w:iCs/>
        </w:rPr>
        <w:t>E</w:t>
      </w:r>
      <w:r w:rsidRPr="00BC020A" w:rsidR="00EE7161">
        <w:rPr>
          <w:rFonts w:cstheme="minorHAnsi"/>
          <w:b/>
          <w:bCs/>
          <w:i/>
          <w:iCs/>
        </w:rPr>
        <w:t>xpertise or research interests</w:t>
      </w:r>
      <w:r w:rsidRPr="00BC020A" w:rsidR="006A71C9">
        <w:rPr>
          <w:rFonts w:cstheme="minorHAnsi"/>
          <w:b/>
          <w:bCs/>
          <w:i/>
          <w:iCs/>
        </w:rPr>
        <w:t>:</w:t>
      </w:r>
    </w:p>
    <w:p w:rsidR="00DD2606" w:rsidP="007F7D36" w:rsidRDefault="00DD2606" w14:paraId="088BA1E7" w14:textId="53073398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contextualSpacing w:val="0"/>
        <w:rPr>
          <w:rStyle w:val="Emphasis"/>
          <w:rFonts w:cstheme="minorHAnsi"/>
          <w:color w:val="323130"/>
        </w:rPr>
      </w:pPr>
      <w:r>
        <w:rPr>
          <w:rStyle w:val="Emphasis"/>
          <w:rFonts w:cstheme="minorHAnsi"/>
          <w:color w:val="323130"/>
        </w:rPr>
        <w:t xml:space="preserve">Her research interest is on </w:t>
      </w:r>
      <w:r w:rsidR="00B40B42">
        <w:rPr>
          <w:rStyle w:val="Emphasis"/>
          <w:rFonts w:cstheme="minorHAnsi"/>
          <w:color w:val="323130"/>
        </w:rPr>
        <w:t xml:space="preserve">how various forms of social exclusion affect people’s </w:t>
      </w:r>
      <w:r w:rsidR="00EA38E7">
        <w:rPr>
          <w:rStyle w:val="Emphasis"/>
          <w:rFonts w:cstheme="minorHAnsi"/>
          <w:color w:val="323130"/>
        </w:rPr>
        <w:t xml:space="preserve">lives and </w:t>
      </w:r>
      <w:r w:rsidR="00B40B42">
        <w:rPr>
          <w:rStyle w:val="Emphasis"/>
          <w:rFonts w:cstheme="minorHAnsi"/>
          <w:color w:val="323130"/>
        </w:rPr>
        <w:t>livelihoods</w:t>
      </w:r>
      <w:r w:rsidR="00BC020A">
        <w:rPr>
          <w:rStyle w:val="Emphasis"/>
          <w:rFonts w:cstheme="minorHAnsi"/>
          <w:color w:val="323130"/>
        </w:rPr>
        <w:t>:</w:t>
      </w:r>
    </w:p>
    <w:p w:rsidR="00DD2606" w:rsidP="00B40B42" w:rsidRDefault="00DD2606" w14:paraId="5AA8F8A6" w14:textId="6B8F562D">
      <w:pPr>
        <w:pStyle w:val="ListParagraph"/>
        <w:numPr>
          <w:ilvl w:val="1"/>
          <w:numId w:val="33"/>
        </w:numPr>
        <w:shd w:val="clear" w:color="auto" w:fill="FFFFFF"/>
        <w:spacing w:after="0" w:line="240" w:lineRule="auto"/>
        <w:contextualSpacing w:val="0"/>
        <w:rPr>
          <w:rStyle w:val="Emphasis"/>
          <w:rFonts w:cstheme="minorHAnsi"/>
          <w:color w:val="323130"/>
        </w:rPr>
      </w:pPr>
      <w:r w:rsidRPr="00DD2606">
        <w:rPr>
          <w:rStyle w:val="Emphasis"/>
          <w:rFonts w:cstheme="minorHAnsi"/>
          <w:color w:val="323130"/>
        </w:rPr>
        <w:t>focus</w:t>
      </w:r>
      <w:r w:rsidR="00BC020A">
        <w:rPr>
          <w:rStyle w:val="Emphasis"/>
          <w:rFonts w:cstheme="minorHAnsi"/>
          <w:color w:val="323130"/>
        </w:rPr>
        <w:t>ing</w:t>
      </w:r>
      <w:r w:rsidRPr="00DD2606">
        <w:rPr>
          <w:rStyle w:val="Emphasis"/>
          <w:rFonts w:cstheme="minorHAnsi"/>
          <w:color w:val="323130"/>
        </w:rPr>
        <w:t xml:space="preserve"> on interlinkages between socio-economic variables including </w:t>
      </w:r>
      <w:r w:rsidR="00B40B42">
        <w:rPr>
          <w:rStyle w:val="Emphasis"/>
          <w:rFonts w:cstheme="minorHAnsi"/>
          <w:color w:val="323130"/>
        </w:rPr>
        <w:t xml:space="preserve">unemployment, </w:t>
      </w:r>
      <w:r w:rsidRPr="00DD2606" w:rsidR="00B40B42">
        <w:rPr>
          <w:rStyle w:val="Emphasis"/>
          <w:rFonts w:cstheme="minorHAnsi"/>
          <w:color w:val="323130"/>
        </w:rPr>
        <w:t>poverty</w:t>
      </w:r>
      <w:r w:rsidR="00B40B42">
        <w:rPr>
          <w:rStyle w:val="Emphasis"/>
          <w:rFonts w:cstheme="minorHAnsi"/>
          <w:color w:val="323130"/>
        </w:rPr>
        <w:t>,</w:t>
      </w:r>
      <w:r w:rsidRPr="00DD2606" w:rsidR="00B40B42">
        <w:rPr>
          <w:rStyle w:val="Emphasis"/>
          <w:rFonts w:cstheme="minorHAnsi"/>
          <w:color w:val="323130"/>
        </w:rPr>
        <w:t xml:space="preserve"> inequality</w:t>
      </w:r>
      <w:r w:rsidR="00B40B42">
        <w:rPr>
          <w:rStyle w:val="Emphasis"/>
          <w:rFonts w:cstheme="minorHAnsi"/>
          <w:color w:val="323130"/>
        </w:rPr>
        <w:t>,</w:t>
      </w:r>
      <w:r w:rsidRPr="00DD2606" w:rsidR="00B40B42">
        <w:rPr>
          <w:rStyle w:val="Emphasis"/>
          <w:rFonts w:cstheme="minorHAnsi"/>
          <w:color w:val="323130"/>
        </w:rPr>
        <w:t xml:space="preserve"> </w:t>
      </w:r>
      <w:r w:rsidRPr="00DD2606">
        <w:rPr>
          <w:rStyle w:val="Emphasis"/>
          <w:rFonts w:cstheme="minorHAnsi"/>
          <w:color w:val="323130"/>
        </w:rPr>
        <w:t xml:space="preserve">economic growth, </w:t>
      </w:r>
      <w:r w:rsidR="00B40B42">
        <w:rPr>
          <w:rStyle w:val="Emphasis"/>
          <w:rFonts w:cstheme="minorHAnsi"/>
          <w:color w:val="323130"/>
        </w:rPr>
        <w:t xml:space="preserve">public </w:t>
      </w:r>
      <w:r w:rsidRPr="00DD2606">
        <w:rPr>
          <w:rStyle w:val="Emphasis"/>
          <w:rFonts w:cstheme="minorHAnsi"/>
          <w:color w:val="323130"/>
        </w:rPr>
        <w:t xml:space="preserve">infrastructure, education, </w:t>
      </w:r>
      <w:r w:rsidR="00B40B42">
        <w:rPr>
          <w:rStyle w:val="Emphasis"/>
          <w:rFonts w:cstheme="minorHAnsi"/>
          <w:color w:val="323130"/>
        </w:rPr>
        <w:t xml:space="preserve">livelihood opportunities, </w:t>
      </w:r>
      <w:r w:rsidRPr="00DD2606">
        <w:rPr>
          <w:rStyle w:val="Emphasis"/>
          <w:rFonts w:cstheme="minorHAnsi"/>
          <w:color w:val="323130"/>
        </w:rPr>
        <w:t xml:space="preserve">employment, </w:t>
      </w:r>
      <w:r w:rsidR="00B40B42">
        <w:rPr>
          <w:rStyle w:val="Emphasis"/>
          <w:rFonts w:cstheme="minorHAnsi"/>
          <w:color w:val="323130"/>
        </w:rPr>
        <w:t xml:space="preserve">and </w:t>
      </w:r>
      <w:r w:rsidRPr="00DD2606">
        <w:rPr>
          <w:rStyle w:val="Emphasis"/>
          <w:rFonts w:cstheme="minorHAnsi"/>
          <w:color w:val="323130"/>
        </w:rPr>
        <w:t xml:space="preserve">food </w:t>
      </w:r>
      <w:r w:rsidR="00BD002A">
        <w:rPr>
          <w:rStyle w:val="Emphasis"/>
          <w:rFonts w:cstheme="minorHAnsi"/>
          <w:color w:val="323130"/>
        </w:rPr>
        <w:t xml:space="preserve">and nutrition </w:t>
      </w:r>
      <w:r w:rsidR="00B40B42">
        <w:rPr>
          <w:rStyle w:val="Emphasis"/>
          <w:rFonts w:cstheme="minorHAnsi"/>
          <w:color w:val="323130"/>
        </w:rPr>
        <w:t>in/</w:t>
      </w:r>
      <w:r w:rsidRPr="00DD2606">
        <w:rPr>
          <w:rStyle w:val="Emphasis"/>
          <w:rFonts w:cstheme="minorHAnsi"/>
          <w:color w:val="323130"/>
        </w:rPr>
        <w:t>security.</w:t>
      </w:r>
    </w:p>
    <w:p w:rsidRPr="006A71C9" w:rsidR="00DD2606" w:rsidP="007F7D36" w:rsidRDefault="000364A0" w14:paraId="1E197119" w14:textId="534AEA0C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contextualSpacing w:val="0"/>
        <w:rPr>
          <w:rStyle w:val="Emphasis"/>
          <w:rFonts w:cstheme="minorHAnsi"/>
          <w:color w:val="323130"/>
        </w:rPr>
      </w:pPr>
      <w:r>
        <w:rPr>
          <w:rStyle w:val="Emphasis"/>
          <w:rFonts w:cstheme="minorHAnsi"/>
          <w:color w:val="323130"/>
        </w:rPr>
        <w:t>Mbanda</w:t>
      </w:r>
      <w:r w:rsidRPr="00DD2606" w:rsidR="00DD2606">
        <w:rPr>
          <w:rStyle w:val="Emphasis"/>
          <w:rFonts w:cstheme="minorHAnsi"/>
          <w:color w:val="323130"/>
        </w:rPr>
        <w:t xml:space="preserve"> is experienced in using Stata, SPSS, GAMS and E-views to do economy-wide modelling, econometric modelling and statistical analysis to transform data into meaningful</w:t>
      </w:r>
      <w:r w:rsidR="00BD002A">
        <w:rPr>
          <w:rStyle w:val="Emphasis"/>
          <w:rFonts w:cstheme="minorHAnsi"/>
          <w:color w:val="323130"/>
        </w:rPr>
        <w:t xml:space="preserve"> information</w:t>
      </w:r>
      <w:r w:rsidRPr="00DD2606" w:rsidR="00DD2606">
        <w:rPr>
          <w:rStyle w:val="Emphasis"/>
          <w:rFonts w:cstheme="minorHAnsi"/>
          <w:color w:val="323130"/>
        </w:rPr>
        <w:t xml:space="preserve"> and usable formats</w:t>
      </w:r>
      <w:r w:rsidR="00BD002A">
        <w:rPr>
          <w:rStyle w:val="Emphasis"/>
          <w:rFonts w:cstheme="minorHAnsi"/>
          <w:color w:val="323130"/>
        </w:rPr>
        <w:t>.</w:t>
      </w:r>
    </w:p>
    <w:p w:rsidR="006A71C9" w:rsidP="00A47210" w:rsidRDefault="006A71C9" w14:paraId="032085B3" w14:textId="77777777">
      <w:pPr>
        <w:shd w:val="clear" w:color="auto" w:fill="FFFFFF"/>
        <w:spacing w:after="0" w:line="240" w:lineRule="auto"/>
        <w:rPr>
          <w:rStyle w:val="Emphasis"/>
          <w:rFonts w:cstheme="minorHAnsi"/>
          <w:color w:val="323130"/>
        </w:rPr>
      </w:pPr>
    </w:p>
    <w:p w:rsidRPr="00BC020A" w:rsidR="00B478DE" w:rsidP="00BC020A" w:rsidRDefault="00477542" w14:paraId="0A8E51B3" w14:textId="5D647C03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cstheme="minorHAnsi"/>
          <w:b/>
          <w:bCs/>
          <w:i/>
          <w:iCs/>
          <w:color w:val="323130"/>
        </w:rPr>
      </w:pPr>
      <w:r w:rsidRPr="00BC020A">
        <w:rPr>
          <w:rFonts w:cstheme="minorHAnsi"/>
          <w:b/>
          <w:bCs/>
          <w:i/>
          <w:iCs/>
          <w:color w:val="323130"/>
        </w:rPr>
        <w:t>Publication summary and major a</w:t>
      </w:r>
      <w:r w:rsidRPr="00BC020A" w:rsidR="00EE7161">
        <w:rPr>
          <w:rFonts w:cstheme="minorHAnsi"/>
          <w:b/>
          <w:bCs/>
          <w:i/>
          <w:iCs/>
          <w:color w:val="323130"/>
        </w:rPr>
        <w:t>chievements</w:t>
      </w:r>
      <w:r w:rsidRPr="00BC020A">
        <w:rPr>
          <w:rFonts w:cstheme="minorHAnsi"/>
          <w:b/>
          <w:bCs/>
          <w:i/>
          <w:iCs/>
          <w:color w:val="323130"/>
        </w:rPr>
        <w:t>/</w:t>
      </w:r>
      <w:r w:rsidRPr="00BC020A" w:rsidR="00EE7161">
        <w:rPr>
          <w:rFonts w:cstheme="minorHAnsi"/>
          <w:b/>
          <w:bCs/>
          <w:i/>
          <w:iCs/>
          <w:color w:val="323130"/>
        </w:rPr>
        <w:t>roles:</w:t>
      </w:r>
    </w:p>
    <w:p w:rsidRPr="00A47210" w:rsidR="001969BC" w:rsidP="2A037AEF" w:rsidRDefault="00BC020A" w14:paraId="76B78692" w14:textId="461013D0">
      <w:pPr>
        <w:pStyle w:val="ListParagraph"/>
        <w:numPr>
          <w:ilvl w:val="0"/>
          <w:numId w:val="33"/>
        </w:numPr>
        <w:shd w:val="clear" w:color="auto" w:fill="FFFFFF" w:themeFill="background1"/>
        <w:spacing w:after="0" w:line="240" w:lineRule="auto"/>
        <w:contextualSpacing w:val="0"/>
        <w:rPr>
          <w:rFonts w:cs="Calibri" w:cstheme="minorAscii"/>
          <w:i w:val="1"/>
          <w:iCs w:val="1"/>
          <w:color w:val="323130"/>
        </w:rPr>
      </w:pPr>
      <w:r w:rsidRPr="2A037AEF" w:rsidR="3E50F339">
        <w:rPr>
          <w:rFonts w:cs="Calibri" w:cstheme="minorAscii"/>
          <w:i w:val="1"/>
          <w:iCs w:val="1"/>
          <w:color w:val="323130"/>
        </w:rPr>
        <w:t xml:space="preserve">From 2022, </w:t>
      </w:r>
      <w:r w:rsidRPr="2A037AEF" w:rsidR="7A69D52E">
        <w:rPr>
          <w:rFonts w:cs="Calibri" w:cstheme="minorAscii"/>
          <w:i w:val="1"/>
          <w:iCs w:val="1"/>
          <w:color w:val="323130"/>
        </w:rPr>
        <w:t>Mbanda</w:t>
      </w:r>
      <w:r w:rsidRPr="2A037AEF" w:rsidR="7A69D52E">
        <w:rPr>
          <w:rFonts w:cs="Calibri" w:cstheme="minorAscii"/>
          <w:i w:val="1"/>
          <w:iCs w:val="1"/>
          <w:color w:val="323130"/>
        </w:rPr>
        <w:t xml:space="preserve"> </w:t>
      </w:r>
      <w:r w:rsidRPr="2A037AEF" w:rsidR="3E50F339">
        <w:rPr>
          <w:rFonts w:cs="Calibri" w:cstheme="minorAscii"/>
          <w:i w:val="1"/>
          <w:iCs w:val="1"/>
          <w:color w:val="323130"/>
        </w:rPr>
        <w:t>has been leading</w:t>
      </w:r>
      <w:r w:rsidRPr="2A037AEF" w:rsidR="3E50F339">
        <w:rPr>
          <w:rFonts w:cs="Calibri" w:cstheme="minorAscii"/>
          <w:i w:val="1"/>
          <w:iCs w:val="1"/>
          <w:color w:val="323130"/>
        </w:rPr>
        <w:t xml:space="preserve"> </w:t>
      </w:r>
      <w:r w:rsidRPr="2A037AEF" w:rsidR="38ECC4EC">
        <w:rPr>
          <w:rFonts w:cs="Calibri" w:cstheme="minorAscii"/>
          <w:i w:val="1"/>
          <w:iCs w:val="1"/>
          <w:color w:val="323130"/>
        </w:rPr>
        <w:t>or co-leading various</w:t>
      </w:r>
      <w:r w:rsidRPr="2A037AEF" w:rsidR="3E50F339">
        <w:rPr>
          <w:rFonts w:cs="Calibri" w:cstheme="minorAscii"/>
          <w:i w:val="1"/>
          <w:iCs w:val="1"/>
          <w:color w:val="323130"/>
        </w:rPr>
        <w:t xml:space="preserve"> </w:t>
      </w:r>
      <w:r w:rsidRPr="2A037AEF" w:rsidR="3E50F339">
        <w:rPr>
          <w:rFonts w:cs="Calibri" w:cstheme="minorAscii"/>
          <w:i w:val="1"/>
          <w:iCs w:val="1"/>
          <w:color w:val="323130"/>
        </w:rPr>
        <w:t>research project</w:t>
      </w:r>
      <w:r w:rsidRPr="2A037AEF" w:rsidR="243DC48E">
        <w:rPr>
          <w:rFonts w:cs="Calibri" w:cstheme="minorAscii"/>
          <w:i w:val="1"/>
          <w:iCs w:val="1"/>
          <w:color w:val="323130"/>
        </w:rPr>
        <w:t>s</w:t>
      </w:r>
      <w:r w:rsidRPr="2A037AEF" w:rsidR="3E50F339">
        <w:rPr>
          <w:rFonts w:cs="Calibri" w:cstheme="minorAscii"/>
          <w:i w:val="1"/>
          <w:iCs w:val="1"/>
          <w:color w:val="323130"/>
        </w:rPr>
        <w:t xml:space="preserve"> on</w:t>
      </w:r>
      <w:r w:rsidRPr="2A037AEF" w:rsidR="3E50F339">
        <w:rPr>
          <w:rFonts w:cs="Calibri" w:cstheme="minorAscii"/>
          <w:i w:val="1"/>
          <w:iCs w:val="1"/>
          <w:color w:val="323130"/>
        </w:rPr>
        <w:t xml:space="preserve"> </w:t>
      </w:r>
      <w:r w:rsidRPr="2A037AEF" w:rsidR="5BBDDE35">
        <w:rPr>
          <w:rFonts w:cs="Calibri" w:cstheme="minorAscii"/>
          <w:i w:val="1"/>
          <w:iCs w:val="1"/>
          <w:color w:val="323130"/>
        </w:rPr>
        <w:t>socioeconomics</w:t>
      </w:r>
      <w:r w:rsidRPr="2A037AEF" w:rsidR="7A69D52E">
        <w:rPr>
          <w:rFonts w:cs="Calibri" w:cstheme="minorAscii"/>
          <w:i w:val="1"/>
          <w:iCs w:val="1"/>
          <w:color w:val="323130"/>
        </w:rPr>
        <w:t>.</w:t>
      </w:r>
      <w:r w:rsidRPr="2A037AEF" w:rsidR="3298BB42">
        <w:rPr>
          <w:rFonts w:cs="Calibri" w:cstheme="minorAscii"/>
          <w:i w:val="1"/>
          <w:iCs w:val="1"/>
          <w:color w:val="323130"/>
        </w:rPr>
        <w:t xml:space="preserve"> </w:t>
      </w:r>
    </w:p>
    <w:p w:rsidRPr="00A47210" w:rsidR="00B478DE" w:rsidP="00A47210" w:rsidRDefault="00B478DE" w14:paraId="29502DA2" w14:textId="77777777">
      <w:pPr>
        <w:shd w:val="clear" w:color="auto" w:fill="FFFFFF"/>
        <w:spacing w:after="0" w:line="240" w:lineRule="auto"/>
        <w:rPr>
          <w:rFonts w:cstheme="minorHAnsi"/>
          <w:i/>
          <w:iCs/>
          <w:color w:val="323130"/>
        </w:rPr>
      </w:pPr>
    </w:p>
    <w:p w:rsidRPr="00AE5C97" w:rsidR="002308E0" w:rsidP="00AE5C97" w:rsidRDefault="002308E0" w14:paraId="2D55CD0B" w14:textId="055211CF">
      <w:pPr>
        <w:shd w:val="clear" w:color="auto" w:fill="FFFFFF"/>
        <w:spacing w:after="0" w:line="240" w:lineRule="auto"/>
        <w:rPr>
          <w:rFonts w:cstheme="minorHAnsi"/>
          <w:color w:val="323130"/>
        </w:rPr>
      </w:pPr>
    </w:p>
    <w:sectPr w:rsidRPr="00AE5C97" w:rsidR="002308E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694D"/>
    <w:multiLevelType w:val="multilevel"/>
    <w:tmpl w:val="1B3C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2440C1"/>
    <w:multiLevelType w:val="multilevel"/>
    <w:tmpl w:val="F026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0E35D1"/>
    <w:multiLevelType w:val="hybridMultilevel"/>
    <w:tmpl w:val="94504EE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953CB4"/>
    <w:multiLevelType w:val="multilevel"/>
    <w:tmpl w:val="0DD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B0D1726"/>
    <w:multiLevelType w:val="hybridMultilevel"/>
    <w:tmpl w:val="6A5CEC84"/>
    <w:lvl w:ilvl="0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49A1396"/>
    <w:multiLevelType w:val="hybridMultilevel"/>
    <w:tmpl w:val="4768ECF4"/>
    <w:lvl w:ilvl="0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B82792E"/>
    <w:multiLevelType w:val="multilevel"/>
    <w:tmpl w:val="72BA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17C5412"/>
    <w:multiLevelType w:val="hybridMultilevel"/>
    <w:tmpl w:val="F112F0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88444B"/>
    <w:multiLevelType w:val="multilevel"/>
    <w:tmpl w:val="8744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BAE6064"/>
    <w:multiLevelType w:val="multilevel"/>
    <w:tmpl w:val="4BD4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F836FF6"/>
    <w:multiLevelType w:val="multilevel"/>
    <w:tmpl w:val="F9F0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1B4722D"/>
    <w:multiLevelType w:val="hybridMultilevel"/>
    <w:tmpl w:val="70AABC8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3352EA4"/>
    <w:multiLevelType w:val="hybridMultilevel"/>
    <w:tmpl w:val="27D45D5E"/>
    <w:lvl w:ilvl="0" w:tplc="1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B25EFE"/>
    <w:multiLevelType w:val="hybridMultilevel"/>
    <w:tmpl w:val="0DC20AA2"/>
    <w:lvl w:ilvl="0" w:tplc="203AA71A">
      <w:start w:val="4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7EF7DDF"/>
    <w:multiLevelType w:val="hybridMultilevel"/>
    <w:tmpl w:val="652A8C56"/>
    <w:lvl w:ilvl="0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F817EDB"/>
    <w:multiLevelType w:val="hybridMultilevel"/>
    <w:tmpl w:val="B52A9FCE"/>
    <w:lvl w:ilvl="0" w:tplc="1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6E5AFD"/>
    <w:multiLevelType w:val="hybridMultilevel"/>
    <w:tmpl w:val="FF3C6334"/>
    <w:lvl w:ilvl="0" w:tplc="1C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7" w15:restartNumberingAfterBreak="0">
    <w:nsid w:val="47775E1F"/>
    <w:multiLevelType w:val="hybridMultilevel"/>
    <w:tmpl w:val="19ECCD06"/>
    <w:lvl w:ilvl="0" w:tplc="1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8716132"/>
    <w:multiLevelType w:val="hybridMultilevel"/>
    <w:tmpl w:val="4DFE7416"/>
    <w:lvl w:ilvl="0" w:tplc="1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49D81B3A"/>
    <w:multiLevelType w:val="hybridMultilevel"/>
    <w:tmpl w:val="778E098C"/>
    <w:lvl w:ilvl="0" w:tplc="1C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0" w15:restartNumberingAfterBreak="0">
    <w:nsid w:val="4A6E2E3E"/>
    <w:multiLevelType w:val="multilevel"/>
    <w:tmpl w:val="9968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B0D06A8"/>
    <w:multiLevelType w:val="multilevel"/>
    <w:tmpl w:val="1BC8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1E75658"/>
    <w:multiLevelType w:val="multilevel"/>
    <w:tmpl w:val="500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4504C00"/>
    <w:multiLevelType w:val="hybridMultilevel"/>
    <w:tmpl w:val="011AA8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24783A"/>
    <w:multiLevelType w:val="hybridMultilevel"/>
    <w:tmpl w:val="0D8E5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9612E09"/>
    <w:multiLevelType w:val="multilevel"/>
    <w:tmpl w:val="87D6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5AC87191"/>
    <w:multiLevelType w:val="multilevel"/>
    <w:tmpl w:val="38FC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C6D10B3"/>
    <w:multiLevelType w:val="multilevel"/>
    <w:tmpl w:val="ADD8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B185744"/>
    <w:multiLevelType w:val="multilevel"/>
    <w:tmpl w:val="3C40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49842F7"/>
    <w:multiLevelType w:val="multilevel"/>
    <w:tmpl w:val="5C7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79155BDE"/>
    <w:multiLevelType w:val="multilevel"/>
    <w:tmpl w:val="1964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7AB07555"/>
    <w:multiLevelType w:val="multilevel"/>
    <w:tmpl w:val="09C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BC15CF4"/>
    <w:multiLevelType w:val="multilevel"/>
    <w:tmpl w:val="A8823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FD01CB2"/>
    <w:multiLevelType w:val="hybridMultilevel"/>
    <w:tmpl w:val="EBA48FE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77674607">
    <w:abstractNumId w:val="3"/>
  </w:num>
  <w:num w:numId="2" w16cid:durableId="8223081">
    <w:abstractNumId w:val="9"/>
  </w:num>
  <w:num w:numId="3" w16cid:durableId="1639914567">
    <w:abstractNumId w:val="8"/>
  </w:num>
  <w:num w:numId="4" w16cid:durableId="443160881">
    <w:abstractNumId w:val="25"/>
  </w:num>
  <w:num w:numId="5" w16cid:durableId="302662267">
    <w:abstractNumId w:val="1"/>
  </w:num>
  <w:num w:numId="6" w16cid:durableId="1429502872">
    <w:abstractNumId w:val="26"/>
  </w:num>
  <w:num w:numId="7" w16cid:durableId="1588880187">
    <w:abstractNumId w:val="28"/>
  </w:num>
  <w:num w:numId="8" w16cid:durableId="1694187082">
    <w:abstractNumId w:val="10"/>
  </w:num>
  <w:num w:numId="9" w16cid:durableId="1912035234">
    <w:abstractNumId w:val="29"/>
  </w:num>
  <w:num w:numId="10" w16cid:durableId="490147244">
    <w:abstractNumId w:val="32"/>
  </w:num>
  <w:num w:numId="11" w16cid:durableId="90854785">
    <w:abstractNumId w:val="0"/>
  </w:num>
  <w:num w:numId="12" w16cid:durableId="1394349781">
    <w:abstractNumId w:val="20"/>
  </w:num>
  <w:num w:numId="13" w16cid:durableId="2109229565">
    <w:abstractNumId w:val="6"/>
  </w:num>
  <w:num w:numId="14" w16cid:durableId="812909311">
    <w:abstractNumId w:val="27"/>
  </w:num>
  <w:num w:numId="15" w16cid:durableId="788622734">
    <w:abstractNumId w:val="31"/>
  </w:num>
  <w:num w:numId="16" w16cid:durableId="1172602870">
    <w:abstractNumId w:val="22"/>
  </w:num>
  <w:num w:numId="17" w16cid:durableId="1684017443">
    <w:abstractNumId w:val="21"/>
  </w:num>
  <w:num w:numId="18" w16cid:durableId="864639628">
    <w:abstractNumId w:val="30"/>
  </w:num>
  <w:num w:numId="19" w16cid:durableId="1314523773">
    <w:abstractNumId w:val="24"/>
  </w:num>
  <w:num w:numId="20" w16cid:durableId="1767312243">
    <w:abstractNumId w:val="4"/>
  </w:num>
  <w:num w:numId="21" w16cid:durableId="312638853">
    <w:abstractNumId w:val="23"/>
  </w:num>
  <w:num w:numId="22" w16cid:durableId="1615136039">
    <w:abstractNumId w:val="14"/>
  </w:num>
  <w:num w:numId="23" w16cid:durableId="1492402464">
    <w:abstractNumId w:val="12"/>
  </w:num>
  <w:num w:numId="24" w16cid:durableId="1784112710">
    <w:abstractNumId w:val="18"/>
  </w:num>
  <w:num w:numId="25" w16cid:durableId="1675574398">
    <w:abstractNumId w:val="15"/>
  </w:num>
  <w:num w:numId="26" w16cid:durableId="1279753896">
    <w:abstractNumId w:val="13"/>
  </w:num>
  <w:num w:numId="27" w16cid:durableId="740980116">
    <w:abstractNumId w:val="7"/>
  </w:num>
  <w:num w:numId="28" w16cid:durableId="274606547">
    <w:abstractNumId w:val="17"/>
  </w:num>
  <w:num w:numId="29" w16cid:durableId="2073192887">
    <w:abstractNumId w:val="5"/>
  </w:num>
  <w:num w:numId="30" w16cid:durableId="1137382982">
    <w:abstractNumId w:val="16"/>
  </w:num>
  <w:num w:numId="31" w16cid:durableId="298000222">
    <w:abstractNumId w:val="19"/>
  </w:num>
  <w:num w:numId="32" w16cid:durableId="61022803">
    <w:abstractNumId w:val="33"/>
  </w:num>
  <w:num w:numId="33" w16cid:durableId="1604679170">
    <w:abstractNumId w:val="11"/>
  </w:num>
  <w:num w:numId="34" w16cid:durableId="2104909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FE"/>
    <w:rsid w:val="00003433"/>
    <w:rsid w:val="00007ABA"/>
    <w:rsid w:val="00015D09"/>
    <w:rsid w:val="00021229"/>
    <w:rsid w:val="000364A0"/>
    <w:rsid w:val="000732F0"/>
    <w:rsid w:val="00096884"/>
    <w:rsid w:val="000A59A4"/>
    <w:rsid w:val="000E0191"/>
    <w:rsid w:val="000E4CA2"/>
    <w:rsid w:val="000F0DB6"/>
    <w:rsid w:val="000F2DDD"/>
    <w:rsid w:val="000F79FE"/>
    <w:rsid w:val="001117BF"/>
    <w:rsid w:val="00131C37"/>
    <w:rsid w:val="00132285"/>
    <w:rsid w:val="00143B48"/>
    <w:rsid w:val="001443E5"/>
    <w:rsid w:val="00187A3B"/>
    <w:rsid w:val="00190994"/>
    <w:rsid w:val="001950B5"/>
    <w:rsid w:val="001969BC"/>
    <w:rsid w:val="001A0581"/>
    <w:rsid w:val="001A11A0"/>
    <w:rsid w:val="001A753C"/>
    <w:rsid w:val="001A7C7E"/>
    <w:rsid w:val="001B79C3"/>
    <w:rsid w:val="001C42E6"/>
    <w:rsid w:val="001E4226"/>
    <w:rsid w:val="001F3CA2"/>
    <w:rsid w:val="00205B11"/>
    <w:rsid w:val="0022055F"/>
    <w:rsid w:val="002308E0"/>
    <w:rsid w:val="00255545"/>
    <w:rsid w:val="002609AD"/>
    <w:rsid w:val="00286AA4"/>
    <w:rsid w:val="00291E55"/>
    <w:rsid w:val="002B56F5"/>
    <w:rsid w:val="003153B0"/>
    <w:rsid w:val="00316C65"/>
    <w:rsid w:val="003337FC"/>
    <w:rsid w:val="00356DDC"/>
    <w:rsid w:val="003575A9"/>
    <w:rsid w:val="003613E4"/>
    <w:rsid w:val="00373BA2"/>
    <w:rsid w:val="0039515F"/>
    <w:rsid w:val="003C0F40"/>
    <w:rsid w:val="003C5379"/>
    <w:rsid w:val="003C5483"/>
    <w:rsid w:val="003C6441"/>
    <w:rsid w:val="003D2CBF"/>
    <w:rsid w:val="00405B2F"/>
    <w:rsid w:val="00410EDA"/>
    <w:rsid w:val="0044102B"/>
    <w:rsid w:val="00473838"/>
    <w:rsid w:val="004755E0"/>
    <w:rsid w:val="00477542"/>
    <w:rsid w:val="00497040"/>
    <w:rsid w:val="004F43B0"/>
    <w:rsid w:val="004F7C35"/>
    <w:rsid w:val="005039F3"/>
    <w:rsid w:val="005139F9"/>
    <w:rsid w:val="00514AF1"/>
    <w:rsid w:val="00532DB5"/>
    <w:rsid w:val="00533CB2"/>
    <w:rsid w:val="0056289A"/>
    <w:rsid w:val="005A1964"/>
    <w:rsid w:val="005A4E9A"/>
    <w:rsid w:val="005A5714"/>
    <w:rsid w:val="005F350E"/>
    <w:rsid w:val="006217B5"/>
    <w:rsid w:val="00627B1E"/>
    <w:rsid w:val="006330A7"/>
    <w:rsid w:val="00652E8D"/>
    <w:rsid w:val="006563F4"/>
    <w:rsid w:val="00665E77"/>
    <w:rsid w:val="00675831"/>
    <w:rsid w:val="00681711"/>
    <w:rsid w:val="006A0A21"/>
    <w:rsid w:val="006A71C9"/>
    <w:rsid w:val="006B6277"/>
    <w:rsid w:val="006E1356"/>
    <w:rsid w:val="00711F83"/>
    <w:rsid w:val="00740FE1"/>
    <w:rsid w:val="00795988"/>
    <w:rsid w:val="007B3C34"/>
    <w:rsid w:val="007C63ED"/>
    <w:rsid w:val="007F05C9"/>
    <w:rsid w:val="00865FC1"/>
    <w:rsid w:val="00867469"/>
    <w:rsid w:val="008721E6"/>
    <w:rsid w:val="008738AD"/>
    <w:rsid w:val="008769EE"/>
    <w:rsid w:val="008B6E73"/>
    <w:rsid w:val="008C22A8"/>
    <w:rsid w:val="008E0280"/>
    <w:rsid w:val="009070A7"/>
    <w:rsid w:val="00931C98"/>
    <w:rsid w:val="00955A9B"/>
    <w:rsid w:val="00972565"/>
    <w:rsid w:val="0098213A"/>
    <w:rsid w:val="00994F41"/>
    <w:rsid w:val="009A1FD6"/>
    <w:rsid w:val="009C0F9D"/>
    <w:rsid w:val="009C6E1E"/>
    <w:rsid w:val="009D365D"/>
    <w:rsid w:val="009D3CAA"/>
    <w:rsid w:val="00A11BC5"/>
    <w:rsid w:val="00A13DBF"/>
    <w:rsid w:val="00A453CF"/>
    <w:rsid w:val="00A47210"/>
    <w:rsid w:val="00A77D2B"/>
    <w:rsid w:val="00A865F6"/>
    <w:rsid w:val="00A86D08"/>
    <w:rsid w:val="00A93D05"/>
    <w:rsid w:val="00AE5C97"/>
    <w:rsid w:val="00AF6F40"/>
    <w:rsid w:val="00B16509"/>
    <w:rsid w:val="00B34B4F"/>
    <w:rsid w:val="00B40B42"/>
    <w:rsid w:val="00B42AAD"/>
    <w:rsid w:val="00B45772"/>
    <w:rsid w:val="00B478DE"/>
    <w:rsid w:val="00B92A03"/>
    <w:rsid w:val="00BB08CF"/>
    <w:rsid w:val="00BB4D28"/>
    <w:rsid w:val="00BC020A"/>
    <w:rsid w:val="00BC0713"/>
    <w:rsid w:val="00BC30F9"/>
    <w:rsid w:val="00BD002A"/>
    <w:rsid w:val="00BE6EFE"/>
    <w:rsid w:val="00BF315E"/>
    <w:rsid w:val="00C027A0"/>
    <w:rsid w:val="00C05526"/>
    <w:rsid w:val="00C46863"/>
    <w:rsid w:val="00C528F6"/>
    <w:rsid w:val="00C52986"/>
    <w:rsid w:val="00C567B8"/>
    <w:rsid w:val="00C63436"/>
    <w:rsid w:val="00C64793"/>
    <w:rsid w:val="00C723E1"/>
    <w:rsid w:val="00C83B39"/>
    <w:rsid w:val="00CD0FAD"/>
    <w:rsid w:val="00CE1702"/>
    <w:rsid w:val="00CE7923"/>
    <w:rsid w:val="00CF5B20"/>
    <w:rsid w:val="00D14DAD"/>
    <w:rsid w:val="00D212A5"/>
    <w:rsid w:val="00D31785"/>
    <w:rsid w:val="00D47432"/>
    <w:rsid w:val="00D566B0"/>
    <w:rsid w:val="00D574C4"/>
    <w:rsid w:val="00D65926"/>
    <w:rsid w:val="00D7059F"/>
    <w:rsid w:val="00DD0948"/>
    <w:rsid w:val="00DD2606"/>
    <w:rsid w:val="00DD5FA2"/>
    <w:rsid w:val="00E55730"/>
    <w:rsid w:val="00E618E0"/>
    <w:rsid w:val="00E707C3"/>
    <w:rsid w:val="00E71712"/>
    <w:rsid w:val="00E814DE"/>
    <w:rsid w:val="00E83A01"/>
    <w:rsid w:val="00EA38E7"/>
    <w:rsid w:val="00EA7040"/>
    <w:rsid w:val="00ED7FE2"/>
    <w:rsid w:val="00EE7161"/>
    <w:rsid w:val="00EF0798"/>
    <w:rsid w:val="00EF0E48"/>
    <w:rsid w:val="00F17CFC"/>
    <w:rsid w:val="00F229F3"/>
    <w:rsid w:val="00F33BE8"/>
    <w:rsid w:val="00F46779"/>
    <w:rsid w:val="00F67C1B"/>
    <w:rsid w:val="00F7111A"/>
    <w:rsid w:val="00F867A7"/>
    <w:rsid w:val="00FE0C9F"/>
    <w:rsid w:val="00FF2F30"/>
    <w:rsid w:val="00FF6EA6"/>
    <w:rsid w:val="0D47122C"/>
    <w:rsid w:val="243DC48E"/>
    <w:rsid w:val="2A037AEF"/>
    <w:rsid w:val="2C0C4427"/>
    <w:rsid w:val="3298BB42"/>
    <w:rsid w:val="3399272E"/>
    <w:rsid w:val="38ECC4EC"/>
    <w:rsid w:val="3E50F339"/>
    <w:rsid w:val="4D166393"/>
    <w:rsid w:val="57162D09"/>
    <w:rsid w:val="57F2CAEA"/>
    <w:rsid w:val="5BBDDE35"/>
    <w:rsid w:val="60EA18E9"/>
    <w:rsid w:val="7A69D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0076"/>
  <w15:chartTrackingRefBased/>
  <w15:docId w15:val="{55F4D865-5F61-4E2B-92D9-32443591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58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58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6E7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6E7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6E7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6EF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BE6EFE"/>
    <w:rPr>
      <w:i/>
      <w:iCs/>
    </w:rPr>
  </w:style>
  <w:style w:type="paragraph" w:styleId="Pa9" w:customStyle="1">
    <w:name w:val="Pa9"/>
    <w:basedOn w:val="Normal"/>
    <w:next w:val="Normal"/>
    <w:uiPriority w:val="99"/>
    <w:rsid w:val="00B92A03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</w:rPr>
  </w:style>
  <w:style w:type="character" w:styleId="A6" w:customStyle="1">
    <w:name w:val="A6"/>
    <w:uiPriority w:val="99"/>
    <w:rsid w:val="00B92A03"/>
    <w:rPr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32DB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1702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A5714"/>
    <w:pPr>
      <w:spacing w:after="0" w:line="240" w:lineRule="auto"/>
    </w:pPr>
    <w:rPr>
      <w:rFonts w:ascii="Calibri" w:hAnsi="Calibri" w:cs="Calibri"/>
    </w:rPr>
  </w:style>
  <w:style w:type="character" w:styleId="Heading1Char" w:customStyle="1">
    <w:name w:val="Heading 1 Char"/>
    <w:basedOn w:val="DefaultParagraphFont"/>
    <w:link w:val="Heading1"/>
    <w:uiPriority w:val="9"/>
    <w:rsid w:val="001A058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A0581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B6E73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8B6E73"/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B6E73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fontcolorthemesecondary" w:customStyle="1">
    <w:name w:val="fontcolorthemesecondary"/>
    <w:basedOn w:val="DefaultParagraphFont"/>
    <w:rsid w:val="00EE7161"/>
  </w:style>
  <w:style w:type="character" w:styleId="UnresolvedMention">
    <w:name w:val="Unresolved Mention"/>
    <w:basedOn w:val="DefaultParagraphFont"/>
    <w:uiPriority w:val="99"/>
    <w:semiHidden/>
    <w:unhideWhenUsed/>
    <w:rsid w:val="00220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3D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6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3E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C63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3E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C63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3E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C63ED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05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4ee057-238b-4fe9-9c50-aab99708f3b1" xsi:nil="true"/>
    <lcf76f155ced4ddcb4097134ff3c332f xmlns="19e2166f-2449-432b-b73b-b920248fdf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22DDF20B4324D8D773939BEDB6282" ma:contentTypeVersion="13" ma:contentTypeDescription="Create a new document." ma:contentTypeScope="" ma:versionID="852040c5275cf44635af42baebba3571">
  <xsd:schema xmlns:xsd="http://www.w3.org/2001/XMLSchema" xmlns:xs="http://www.w3.org/2001/XMLSchema" xmlns:p="http://schemas.microsoft.com/office/2006/metadata/properties" xmlns:ns2="19e2166f-2449-432b-b73b-b920248fdfe4" xmlns:ns3="b74ee057-238b-4fe9-9c50-aab99708f3b1" targetNamespace="http://schemas.microsoft.com/office/2006/metadata/properties" ma:root="true" ma:fieldsID="40ca216037a72b33d8afcc87cd2a6e97" ns2:_="" ns3:_="">
    <xsd:import namespace="19e2166f-2449-432b-b73b-b920248fdfe4"/>
    <xsd:import namespace="b74ee057-238b-4fe9-9c50-aab99708f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166f-2449-432b-b73b-b920248fd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a39a6f7-3414-405c-a41a-14b749708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ee057-238b-4fe9-9c50-aab99708f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1dd588-2a29-4a44-8c9b-9af65a653cc2}" ma:internalName="TaxCatchAll" ma:showField="CatchAllData" ma:web="b74ee057-238b-4fe9-9c50-aab99708f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12F89-D435-45D4-899D-55B3E25FF8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1B8D2-FAF5-40DC-8CAA-698308FDEC8D}">
  <ds:schemaRefs>
    <ds:schemaRef ds:uri="http://schemas.microsoft.com/office/2006/metadata/properties"/>
    <ds:schemaRef ds:uri="http://schemas.microsoft.com/office/infopath/2007/PartnerControls"/>
    <ds:schemaRef ds:uri="b74ee057-238b-4fe9-9c50-aab99708f3b1"/>
    <ds:schemaRef ds:uri="19e2166f-2449-432b-b73b-b920248fdfe4"/>
  </ds:schemaRefs>
</ds:datastoreItem>
</file>

<file path=customXml/itemProps3.xml><?xml version="1.0" encoding="utf-8"?>
<ds:datastoreItem xmlns:ds="http://schemas.openxmlformats.org/officeDocument/2006/customXml" ds:itemID="{71B44E1B-A1D0-4F5D-BD4F-8EF70C10E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2166f-2449-432b-b73b-b920248fdfe4"/>
    <ds:schemaRef ds:uri="b74ee057-238b-4fe9-9c50-aab99708f3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Antoinette Oosthuizen</dc:creator>
  <keywords/>
  <dc:description/>
  <lastModifiedBy>Vandudzai Mbanda</lastModifiedBy>
  <revision>3</revision>
  <dcterms:created xsi:type="dcterms:W3CDTF">2026-07-08T18:30:00.0000000Z</dcterms:created>
  <dcterms:modified xsi:type="dcterms:W3CDTF">2026-07-20T14:24:45.4804395Z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0x0101006BA22DDF20B4324D8D773939BEDB6282</vt:lpwstr>
  </property>
  <property fmtid="{D5CDD505-2E9C-101B-9397-08002B2CF9AE}" pid="3" name="MediaServiceImageTags">
    <vt:lpwstr/>
  </property>
</Properties>
</file>