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31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191763" w14:paraId="1F1A98EE" w14:textId="77777777" w:rsidTr="00191763">
        <w:trPr>
          <w:trHeight w:val="914"/>
        </w:trPr>
        <w:tc>
          <w:tcPr>
            <w:tcW w:w="9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87E1" w14:textId="77777777" w:rsidR="00191763" w:rsidRDefault="00191763" w:rsidP="001917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Term of Office from 1 November 2021 until 31 October 2024</w:t>
            </w:r>
          </w:p>
          <w:p w14:paraId="4E3E2E36" w14:textId="6D8F0A9C" w:rsidR="00191763" w:rsidRPr="00191763" w:rsidRDefault="00191763" w:rsidP="001917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External members</w:t>
            </w:r>
          </w:p>
          <w:p w14:paraId="427FB11F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Prof Ames Dhai – chairperson (Capacity – Biomedical, Social Science and Ethics)</w:t>
            </w:r>
          </w:p>
          <w:p w14:paraId="37BAD47E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 xml:space="preserve">Prof Peter </w:t>
            </w:r>
            <w:proofErr w:type="spellStart"/>
            <w:r>
              <w:rPr>
                <w:lang w:val="en-GB"/>
              </w:rPr>
              <w:t>Nyasulu</w:t>
            </w:r>
            <w:proofErr w:type="spellEnd"/>
            <w:r>
              <w:rPr>
                <w:lang w:val="en-GB"/>
              </w:rPr>
              <w:t xml:space="preserve"> (Capacity – Biomedical, Biostatistics, Public Health, Epidemiology, Ethics)</w:t>
            </w:r>
          </w:p>
          <w:p w14:paraId="1576C4A3" w14:textId="5343E272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Dr Shenuka Singh (Capacity – Dentistry, Biomedical, Ethics)</w:t>
            </w:r>
          </w:p>
          <w:p w14:paraId="0862530C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Dr Munira Khan (Capacity – Biomedical, Public Health, Epidemiology &amp; Ethics)</w:t>
            </w:r>
          </w:p>
          <w:p w14:paraId="3F189ED1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Prof Ann Strode (Capacity – Legal, Children’s Rights)</w:t>
            </w:r>
          </w:p>
          <w:p w14:paraId="2E919F41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Prof Warren Freedman (Capacity – Law)</w:t>
            </w:r>
          </w:p>
          <w:p w14:paraId="594706E0" w14:textId="77777777" w:rsidR="00191763" w:rsidRDefault="00191763" w:rsidP="00191763">
            <w:pPr>
              <w:rPr>
                <w:lang w:val="en-GB"/>
              </w:rPr>
            </w:pPr>
            <w:r>
              <w:rPr>
                <w:lang w:val="en-GB"/>
              </w:rPr>
              <w:t>Dr Bongile Mabilane (Capacity – Biomedical, Public Health, Ethics)</w:t>
            </w:r>
          </w:p>
          <w:p w14:paraId="7D7C2815" w14:textId="1671B8B4" w:rsidR="00C47A7B" w:rsidRPr="00191763" w:rsidRDefault="001A1139" w:rsidP="00191763">
            <w:pPr>
              <w:rPr>
                <w:lang w:val="en-GB"/>
              </w:rPr>
            </w:pPr>
            <w:r>
              <w:rPr>
                <w:lang w:val="en-GB"/>
              </w:rPr>
              <w:t>Ms Thandi Kekana (Capacity – Community</w:t>
            </w:r>
            <w:r w:rsidR="00817544">
              <w:rPr>
                <w:lang w:val="en-GB"/>
              </w:rPr>
              <w:t xml:space="preserve"> Representative</w:t>
            </w:r>
            <w:r>
              <w:rPr>
                <w:lang w:val="en-GB"/>
              </w:rPr>
              <w:t>)</w:t>
            </w:r>
          </w:p>
        </w:tc>
      </w:tr>
      <w:tr w:rsidR="00191763" w14:paraId="6319098E" w14:textId="77777777" w:rsidTr="00191763">
        <w:tc>
          <w:tcPr>
            <w:tcW w:w="9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9A22" w14:textId="25F1FFF3" w:rsidR="00191763" w:rsidRDefault="00191763" w:rsidP="00E953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Term of Office from 1 November 2020 until 31 October 2023</w:t>
            </w:r>
          </w:p>
          <w:p w14:paraId="204AE29F" w14:textId="77777777" w:rsidR="00191763" w:rsidRDefault="00191763" w:rsidP="00E9539E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Internal HSRC members</w:t>
            </w:r>
          </w:p>
          <w:p w14:paraId="70A2842E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91763">
              <w:rPr>
                <w:rFonts w:ascii="Calibri" w:eastAsia="Calibri" w:hAnsi="Calibri" w:cs="Times New Roman"/>
                <w:b/>
                <w:bCs/>
              </w:rPr>
              <w:t>Impact Centre (IC)</w:t>
            </w:r>
          </w:p>
          <w:p w14:paraId="25B5CD60" w14:textId="04D45D12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>Dr Buhle Khanyile (</w:t>
            </w:r>
            <w:r w:rsidRPr="00191763">
              <w:rPr>
                <w:rFonts w:ascii="Calibri" w:eastAsia="Calibri" w:hAnsi="Calibri" w:cs="Times New Roman"/>
                <w:color w:val="000000"/>
                <w:lang w:val="en-GB"/>
              </w:rPr>
              <w:t>Capacity</w:t>
            </w:r>
            <w:r w:rsidRPr="00191763">
              <w:rPr>
                <w:rFonts w:ascii="Calibri" w:eastAsia="Calibri" w:hAnsi="Calibri" w:cs="Times New Roman"/>
                <w:color w:val="FF0000"/>
                <w:lang w:val="en-GB"/>
              </w:rPr>
              <w:t xml:space="preserve"> </w:t>
            </w:r>
            <w:r w:rsidRPr="00191763">
              <w:rPr>
                <w:rFonts w:ascii="Calibri" w:eastAsia="Calibri" w:hAnsi="Calibri" w:cs="Times New Roman"/>
                <w:lang w:val="en-GB"/>
              </w:rPr>
              <w:t>– Social Psychology)</w:t>
            </w:r>
          </w:p>
          <w:p w14:paraId="576D72D5" w14:textId="2D961A25" w:rsid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>Dr Palesa Sekhejane (</w:t>
            </w:r>
            <w:r w:rsidRPr="00191763">
              <w:rPr>
                <w:rFonts w:ascii="Calibri" w:eastAsia="Calibri" w:hAnsi="Calibri" w:cs="Times New Roman"/>
                <w:color w:val="000000"/>
                <w:lang w:val="en-GB"/>
              </w:rPr>
              <w:t>Capacity</w:t>
            </w:r>
            <w:r w:rsidRPr="00191763">
              <w:rPr>
                <w:rFonts w:ascii="Calibri" w:eastAsia="Calibri" w:hAnsi="Calibri" w:cs="Times New Roman"/>
                <w:lang w:val="en-GB"/>
              </w:rPr>
              <w:t xml:space="preserve"> –</w:t>
            </w:r>
            <w:r w:rsidRPr="00191763">
              <w:rPr>
                <w:rFonts w:ascii="Calibri" w:eastAsia="Calibri" w:hAnsi="Calibri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191763">
              <w:rPr>
                <w:rFonts w:ascii="Calibri" w:eastAsia="Calibri" w:hAnsi="Calibri" w:cs="Times New Roman"/>
                <w:lang w:val="en-GB"/>
              </w:rPr>
              <w:t>Biomedical Technology)</w:t>
            </w:r>
          </w:p>
          <w:p w14:paraId="7275C273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42A356B" w14:textId="737C8483" w:rsidR="00191763" w:rsidRPr="00191763" w:rsidRDefault="00191763" w:rsidP="00FC7937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Inclusive Economic Development (IED)</w:t>
            </w:r>
          </w:p>
          <w:p w14:paraId="02500239" w14:textId="62031FE1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 xml:space="preserve">Dr Alude Mahali (Capacity – </w:t>
            </w:r>
            <w:r w:rsidRPr="00191763">
              <w:rPr>
                <w:rFonts w:ascii="Calibri" w:eastAsia="Calibri" w:hAnsi="Calibri" w:cs="Times New Roman"/>
              </w:rPr>
              <w:t>Sociology of Education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5271E899" w14:textId="1676AB5D" w:rsid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>Dr Andreas Scheba (Capacity –</w:t>
            </w:r>
            <w:r w:rsidRPr="00191763">
              <w:rPr>
                <w:rFonts w:ascii="Georgia" w:eastAsia="Calibri" w:hAnsi="Georgia" w:cs="Times New Roman"/>
                <w:color w:val="666A7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191763">
              <w:rPr>
                <w:rFonts w:ascii="Calibri" w:eastAsia="Calibri" w:hAnsi="Calibri" w:cs="Times New Roman"/>
              </w:rPr>
              <w:t>Socio-economics</w:t>
            </w:r>
            <w:proofErr w:type="gramEnd"/>
            <w:r w:rsidRPr="00191763">
              <w:rPr>
                <w:rFonts w:ascii="Calibri" w:eastAsia="Calibri" w:hAnsi="Calibri" w:cs="Times New Roman"/>
                <w:lang w:val="en-GB"/>
              </w:rPr>
              <w:t xml:space="preserve"> and </w:t>
            </w:r>
            <w:r w:rsidRPr="00191763">
              <w:rPr>
                <w:rFonts w:ascii="Calibri" w:eastAsia="Calibri" w:hAnsi="Calibri" w:cs="Times New Roman"/>
              </w:rPr>
              <w:t>Development Policy and Management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6198C242" w14:textId="48479F1C" w:rsidR="009833E5" w:rsidRPr="00191763" w:rsidRDefault="009833E5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Dr Andrea Juan</w:t>
            </w:r>
            <w:r w:rsidR="0078440A">
              <w:rPr>
                <w:rFonts w:ascii="Calibri" w:eastAsia="Calibri" w:hAnsi="Calibri" w:cs="Times New Roman"/>
                <w:lang w:val="en-GB"/>
              </w:rPr>
              <w:t xml:space="preserve"> – </w:t>
            </w:r>
            <w:proofErr w:type="gramStart"/>
            <w:r w:rsidR="0078440A">
              <w:rPr>
                <w:rFonts w:ascii="Calibri" w:eastAsia="Calibri" w:hAnsi="Calibri" w:cs="Times New Roman"/>
                <w:lang w:val="en-GB"/>
              </w:rPr>
              <w:t>( Capacity</w:t>
            </w:r>
            <w:proofErr w:type="gramEnd"/>
            <w:r w:rsidR="0078440A">
              <w:rPr>
                <w:rFonts w:ascii="Calibri" w:eastAsia="Calibri" w:hAnsi="Calibri" w:cs="Times New Roman"/>
                <w:lang w:val="en-GB"/>
              </w:rPr>
              <w:t xml:space="preserve"> - </w:t>
            </w:r>
            <w:r w:rsidR="00B94E8D" w:rsidRPr="00B94E8D">
              <w:rPr>
                <w:rFonts w:ascii="Calibri" w:eastAsia="Calibri" w:hAnsi="Calibri" w:cs="Times New Roman"/>
              </w:rPr>
              <w:t>Policy and Development Studies</w:t>
            </w:r>
            <w:r w:rsidR="00B94E8D">
              <w:rPr>
                <w:rFonts w:ascii="Calibri" w:eastAsia="Calibri" w:hAnsi="Calibri" w:cs="Times New Roman"/>
              </w:rPr>
              <w:t>)</w:t>
            </w:r>
          </w:p>
          <w:p w14:paraId="76F50FA5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2662A86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Human and Social Capabilities (HSC)</w:t>
            </w:r>
          </w:p>
          <w:p w14:paraId="147A1AA5" w14:textId="2CEAD840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 xml:space="preserve">Prof Sibusiso Sifunda (Capacity – </w:t>
            </w:r>
            <w:r w:rsidRPr="00191763">
              <w:rPr>
                <w:rFonts w:ascii="Calibri" w:eastAsia="Calibri" w:hAnsi="Calibri" w:cs="Times New Roman"/>
              </w:rPr>
              <w:t>Epidemiology, Biostatics and Public Health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2B5CD5C1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</w:rPr>
              <w:t>Dr Musawenkosi Mabaso</w:t>
            </w:r>
            <w:r w:rsidRPr="00191763">
              <w:rPr>
                <w:rFonts w:ascii="Calibri" w:eastAsia="Calibri" w:hAnsi="Calibri" w:cs="Times New Roman"/>
                <w:lang w:val="en-GB"/>
              </w:rPr>
              <w:t xml:space="preserve"> (Capacity –</w:t>
            </w:r>
            <w:r w:rsidRPr="00191763">
              <w:rPr>
                <w:rFonts w:ascii="Georgia" w:eastAsia="Calibri" w:hAnsi="Georgia" w:cs="Times New Roman"/>
                <w:color w:val="666A71"/>
                <w:sz w:val="21"/>
                <w:szCs w:val="21"/>
                <w:shd w:val="clear" w:color="auto" w:fill="FFFFFF"/>
              </w:rPr>
              <w:t xml:space="preserve"> </w:t>
            </w:r>
            <w:r w:rsidRPr="00191763">
              <w:rPr>
                <w:rFonts w:ascii="Calibri" w:eastAsia="Calibri" w:hAnsi="Calibri" w:cs="Times New Roman"/>
              </w:rPr>
              <w:t>Epidemiology, Biostatistics and Public Health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23810E3A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90B9AFE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Developmental, Capable and Ethical State (DCES)</w:t>
            </w:r>
          </w:p>
          <w:p w14:paraId="3D45C689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</w:rPr>
              <w:t>Dr Tim Hart</w:t>
            </w:r>
            <w:r w:rsidRPr="00191763">
              <w:rPr>
                <w:rFonts w:ascii="Calibri" w:eastAsia="Calibri" w:hAnsi="Calibri" w:cs="Times New Roman"/>
                <w:lang w:val="en-GB"/>
              </w:rPr>
              <w:t xml:space="preserve"> (Capacity – </w:t>
            </w:r>
            <w:r w:rsidRPr="00191763">
              <w:rPr>
                <w:rFonts w:ascii="Calibri" w:eastAsia="Calibri" w:hAnsi="Calibri" w:cs="Times New Roman"/>
              </w:rPr>
              <w:t>Social Science Methods and Social Anthropology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38DE3B74" w14:textId="1F09B8EF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 xml:space="preserve">Ms Diana Sanchez Betancourt (Capacity – </w:t>
            </w:r>
            <w:r w:rsidRPr="00191763">
              <w:rPr>
                <w:rFonts w:ascii="Calibri" w:eastAsia="Calibri" w:hAnsi="Calibri" w:cs="Times New Roman"/>
              </w:rPr>
              <w:t>Social Sciences and</w:t>
            </w:r>
            <w:r w:rsidRPr="00191763">
              <w:rPr>
                <w:rFonts w:ascii="Georgia" w:eastAsia="Calibri" w:hAnsi="Georgia" w:cs="Times New Roman"/>
                <w:color w:val="666A71"/>
                <w:sz w:val="21"/>
                <w:szCs w:val="21"/>
                <w:shd w:val="clear" w:color="auto" w:fill="FFFFFF"/>
              </w:rPr>
              <w:t xml:space="preserve"> </w:t>
            </w:r>
            <w:r w:rsidRPr="00191763">
              <w:rPr>
                <w:rFonts w:ascii="Calibri" w:eastAsia="Calibri" w:hAnsi="Calibri" w:cs="Times New Roman"/>
              </w:rPr>
              <w:t xml:space="preserve">Finances, </w:t>
            </w:r>
            <w:r w:rsidR="00AC7636" w:rsidRPr="00191763">
              <w:rPr>
                <w:rFonts w:ascii="Calibri" w:eastAsia="Calibri" w:hAnsi="Calibri" w:cs="Times New Roman"/>
              </w:rPr>
              <w:t>Government,</w:t>
            </w:r>
            <w:r w:rsidRPr="00191763">
              <w:rPr>
                <w:rFonts w:ascii="Calibri" w:eastAsia="Calibri" w:hAnsi="Calibri" w:cs="Times New Roman"/>
              </w:rPr>
              <w:t xml:space="preserve"> and </w:t>
            </w:r>
            <w:proofErr w:type="gramStart"/>
            <w:r w:rsidRPr="00191763">
              <w:rPr>
                <w:rFonts w:ascii="Calibri" w:eastAsia="Calibri" w:hAnsi="Calibri" w:cs="Times New Roman"/>
              </w:rPr>
              <w:t>International</w:t>
            </w:r>
            <w:proofErr w:type="gramEnd"/>
            <w:r w:rsidRPr="00191763">
              <w:rPr>
                <w:rFonts w:ascii="Calibri" w:eastAsia="Calibri" w:hAnsi="Calibri" w:cs="Times New Roman"/>
              </w:rPr>
              <w:t xml:space="preserve"> relations</w:t>
            </w:r>
            <w:r w:rsidRPr="00191763">
              <w:rPr>
                <w:rFonts w:ascii="Calibri" w:eastAsia="Calibri" w:hAnsi="Calibri" w:cs="Times New Roman"/>
                <w:lang w:val="en-GB"/>
              </w:rPr>
              <w:t>)</w:t>
            </w:r>
          </w:p>
          <w:p w14:paraId="4AE9E7F4" w14:textId="77777777" w:rsidR="00AB17BE" w:rsidRDefault="00AB17BE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171A631B" w14:textId="579003AD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Africa Institute of South Africa (AISA)</w:t>
            </w:r>
          </w:p>
          <w:p w14:paraId="6A58C2CC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>Dr Vuyo Mjimba (Capacity – Economic Development)</w:t>
            </w:r>
          </w:p>
          <w:p w14:paraId="6A35EA97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175A4EF" w14:textId="77777777" w:rsidR="00191763" w:rsidRPr="00191763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Centre for Science, </w:t>
            </w:r>
            <w:proofErr w:type="gramStart"/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Technology</w:t>
            </w:r>
            <w:proofErr w:type="gramEnd"/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and Innovation Indicators (</w:t>
            </w:r>
            <w:proofErr w:type="spellStart"/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CeSTII</w:t>
            </w:r>
            <w:proofErr w:type="spellEnd"/>
            <w:r w:rsidRPr="00191763">
              <w:rPr>
                <w:rFonts w:ascii="Calibri" w:eastAsia="Calibri" w:hAnsi="Calibri" w:cs="Times New Roman"/>
                <w:b/>
                <w:bCs/>
                <w:lang w:val="en-GB"/>
              </w:rPr>
              <w:t>)</w:t>
            </w:r>
          </w:p>
          <w:p w14:paraId="0D53CE2B" w14:textId="6C78E78E" w:rsidR="00191763" w:rsidRPr="00AB17BE" w:rsidRDefault="00191763" w:rsidP="00E9539E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191763">
              <w:rPr>
                <w:rFonts w:ascii="Calibri" w:eastAsia="Calibri" w:hAnsi="Calibri" w:cs="Times New Roman"/>
                <w:lang w:val="en-GB"/>
              </w:rPr>
              <w:t>Dr Moses Sithole (Capacity – Statistics)</w:t>
            </w:r>
          </w:p>
        </w:tc>
      </w:tr>
    </w:tbl>
    <w:p w14:paraId="35259DA9" w14:textId="0130809A" w:rsidR="008019C2" w:rsidRPr="001C2CC0" w:rsidRDefault="008019C2" w:rsidP="00E953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01E24" w14:textId="77777777" w:rsidR="00B357E9" w:rsidRPr="001C2CC0" w:rsidRDefault="00B357E9" w:rsidP="00E9539E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sectPr w:rsidR="00B357E9" w:rsidRPr="001C2CC0" w:rsidSect="00B4702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39D8" w14:textId="77777777" w:rsidR="00F5169A" w:rsidRDefault="00F5169A" w:rsidP="00641AE9">
      <w:pPr>
        <w:spacing w:after="0" w:line="240" w:lineRule="auto"/>
      </w:pPr>
      <w:r>
        <w:separator/>
      </w:r>
    </w:p>
  </w:endnote>
  <w:endnote w:type="continuationSeparator" w:id="0">
    <w:p w14:paraId="70C23C8B" w14:textId="77777777" w:rsidR="00F5169A" w:rsidRDefault="00F5169A" w:rsidP="0064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589F" w14:textId="77777777" w:rsidR="00F5169A" w:rsidRDefault="00F5169A" w:rsidP="00641AE9">
      <w:pPr>
        <w:spacing w:after="0" w:line="240" w:lineRule="auto"/>
      </w:pPr>
      <w:r>
        <w:separator/>
      </w:r>
    </w:p>
  </w:footnote>
  <w:footnote w:type="continuationSeparator" w:id="0">
    <w:p w14:paraId="1CEC7532" w14:textId="77777777" w:rsidR="00F5169A" w:rsidRDefault="00F5169A" w:rsidP="00641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5A"/>
    <w:rsid w:val="00015FC4"/>
    <w:rsid w:val="00016822"/>
    <w:rsid w:val="00021D38"/>
    <w:rsid w:val="000317B7"/>
    <w:rsid w:val="000679DC"/>
    <w:rsid w:val="00082507"/>
    <w:rsid w:val="000E4F4E"/>
    <w:rsid w:val="000E6E8D"/>
    <w:rsid w:val="00100EEC"/>
    <w:rsid w:val="0010500E"/>
    <w:rsid w:val="00117842"/>
    <w:rsid w:val="00120BE0"/>
    <w:rsid w:val="001318CE"/>
    <w:rsid w:val="00154AC8"/>
    <w:rsid w:val="00171A7C"/>
    <w:rsid w:val="00175994"/>
    <w:rsid w:val="00181112"/>
    <w:rsid w:val="00191763"/>
    <w:rsid w:val="001A1139"/>
    <w:rsid w:val="001B0AED"/>
    <w:rsid w:val="001B1C3A"/>
    <w:rsid w:val="001B2EB8"/>
    <w:rsid w:val="001C2CC0"/>
    <w:rsid w:val="001E4449"/>
    <w:rsid w:val="001E47A9"/>
    <w:rsid w:val="001E73E6"/>
    <w:rsid w:val="001F0700"/>
    <w:rsid w:val="001F7235"/>
    <w:rsid w:val="00200341"/>
    <w:rsid w:val="002249B4"/>
    <w:rsid w:val="002259D9"/>
    <w:rsid w:val="002604FE"/>
    <w:rsid w:val="00282252"/>
    <w:rsid w:val="002C6687"/>
    <w:rsid w:val="002E17E9"/>
    <w:rsid w:val="002F3974"/>
    <w:rsid w:val="003145E8"/>
    <w:rsid w:val="003246AC"/>
    <w:rsid w:val="00383130"/>
    <w:rsid w:val="003924EB"/>
    <w:rsid w:val="00392FDC"/>
    <w:rsid w:val="003C28C3"/>
    <w:rsid w:val="003C5D44"/>
    <w:rsid w:val="003D1B1E"/>
    <w:rsid w:val="003F0F1C"/>
    <w:rsid w:val="003F5EB0"/>
    <w:rsid w:val="00424378"/>
    <w:rsid w:val="004313D6"/>
    <w:rsid w:val="00455690"/>
    <w:rsid w:val="00493FC9"/>
    <w:rsid w:val="004A4569"/>
    <w:rsid w:val="004C0938"/>
    <w:rsid w:val="004F5F33"/>
    <w:rsid w:val="00531A87"/>
    <w:rsid w:val="00544879"/>
    <w:rsid w:val="005506E3"/>
    <w:rsid w:val="005654ED"/>
    <w:rsid w:val="005D70EC"/>
    <w:rsid w:val="005E10E3"/>
    <w:rsid w:val="006013CF"/>
    <w:rsid w:val="00613EDA"/>
    <w:rsid w:val="00632AE7"/>
    <w:rsid w:val="006333A6"/>
    <w:rsid w:val="00641AE9"/>
    <w:rsid w:val="00682019"/>
    <w:rsid w:val="00686DC9"/>
    <w:rsid w:val="0069533F"/>
    <w:rsid w:val="006C3FE0"/>
    <w:rsid w:val="0070592F"/>
    <w:rsid w:val="00734BD8"/>
    <w:rsid w:val="0076455A"/>
    <w:rsid w:val="00770B58"/>
    <w:rsid w:val="0078099C"/>
    <w:rsid w:val="0078440A"/>
    <w:rsid w:val="007D035E"/>
    <w:rsid w:val="008019C2"/>
    <w:rsid w:val="008077E8"/>
    <w:rsid w:val="00817544"/>
    <w:rsid w:val="008946EF"/>
    <w:rsid w:val="008C72DA"/>
    <w:rsid w:val="008D1414"/>
    <w:rsid w:val="0094251A"/>
    <w:rsid w:val="009833E5"/>
    <w:rsid w:val="00984956"/>
    <w:rsid w:val="009E7930"/>
    <w:rsid w:val="009F3364"/>
    <w:rsid w:val="00A0019D"/>
    <w:rsid w:val="00A173C5"/>
    <w:rsid w:val="00A22658"/>
    <w:rsid w:val="00A259E8"/>
    <w:rsid w:val="00A309EF"/>
    <w:rsid w:val="00A363D4"/>
    <w:rsid w:val="00AA60EF"/>
    <w:rsid w:val="00AA6526"/>
    <w:rsid w:val="00AB17BE"/>
    <w:rsid w:val="00AB554C"/>
    <w:rsid w:val="00AC7636"/>
    <w:rsid w:val="00B15165"/>
    <w:rsid w:val="00B16E28"/>
    <w:rsid w:val="00B357E9"/>
    <w:rsid w:val="00B4595E"/>
    <w:rsid w:val="00B4702F"/>
    <w:rsid w:val="00B65ECD"/>
    <w:rsid w:val="00B84931"/>
    <w:rsid w:val="00B94E8D"/>
    <w:rsid w:val="00B96DB2"/>
    <w:rsid w:val="00BB22F4"/>
    <w:rsid w:val="00BC5B37"/>
    <w:rsid w:val="00BD3344"/>
    <w:rsid w:val="00BE45CA"/>
    <w:rsid w:val="00C42826"/>
    <w:rsid w:val="00C46CB4"/>
    <w:rsid w:val="00C47A7B"/>
    <w:rsid w:val="00C731A3"/>
    <w:rsid w:val="00C768F6"/>
    <w:rsid w:val="00C8377C"/>
    <w:rsid w:val="00C96222"/>
    <w:rsid w:val="00C96C41"/>
    <w:rsid w:val="00CB1E13"/>
    <w:rsid w:val="00CC5455"/>
    <w:rsid w:val="00CC6FD4"/>
    <w:rsid w:val="00CD5D13"/>
    <w:rsid w:val="00D07DFC"/>
    <w:rsid w:val="00D17DE2"/>
    <w:rsid w:val="00D2654B"/>
    <w:rsid w:val="00D40F97"/>
    <w:rsid w:val="00D642DE"/>
    <w:rsid w:val="00D75045"/>
    <w:rsid w:val="00D82C6C"/>
    <w:rsid w:val="00D94DAE"/>
    <w:rsid w:val="00DA6A60"/>
    <w:rsid w:val="00DC5D45"/>
    <w:rsid w:val="00DD1CE0"/>
    <w:rsid w:val="00E03D41"/>
    <w:rsid w:val="00E17F49"/>
    <w:rsid w:val="00E21C6A"/>
    <w:rsid w:val="00E52DE2"/>
    <w:rsid w:val="00E74BC8"/>
    <w:rsid w:val="00E9539E"/>
    <w:rsid w:val="00EE03E3"/>
    <w:rsid w:val="00EE4DB0"/>
    <w:rsid w:val="00F5169A"/>
    <w:rsid w:val="00F70173"/>
    <w:rsid w:val="00FC7937"/>
    <w:rsid w:val="00FD12F3"/>
    <w:rsid w:val="00FD75DD"/>
    <w:rsid w:val="00FF3DCB"/>
    <w:rsid w:val="00FF6D40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049F0"/>
  <w15:docId w15:val="{F6AFA4CC-6933-49C8-9120-E26C7415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FD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E9"/>
  </w:style>
  <w:style w:type="paragraph" w:styleId="Footer">
    <w:name w:val="footer"/>
    <w:basedOn w:val="Normal"/>
    <w:link w:val="FooterChar"/>
    <w:uiPriority w:val="99"/>
    <w:unhideWhenUsed/>
    <w:rsid w:val="0064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E9"/>
  </w:style>
  <w:style w:type="character" w:customStyle="1" w:styleId="Heading2Char">
    <w:name w:val="Heading 2 Char"/>
    <w:basedOn w:val="DefaultParagraphFont"/>
    <w:link w:val="Heading2"/>
    <w:rsid w:val="00CC6FD4"/>
    <w:rPr>
      <w:rFonts w:ascii="Arial" w:eastAsia="Times New Roman" w:hAnsi="Arial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5506E3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506E3"/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088B-60D8-4A32-8DD4-80847E77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Nkateko Sowane</dc:creator>
  <cp:lastModifiedBy>Khutso K. Sithole</cp:lastModifiedBy>
  <cp:revision>2</cp:revision>
  <cp:lastPrinted>2018-07-27T08:58:00Z</cp:lastPrinted>
  <dcterms:created xsi:type="dcterms:W3CDTF">2022-11-18T10:53:00Z</dcterms:created>
  <dcterms:modified xsi:type="dcterms:W3CDTF">2022-11-18T10:53:00Z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6d061120d719534ca53bae62dab5aea23808f0c30a778c57cfe50c1c39beca7d</vt:lpwstr>
  </property>
</Properties>
</file>